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BF65D" w14:textId="35F511C0" w:rsidR="0067538C" w:rsidRPr="00061F1A" w:rsidRDefault="001F672C" w:rsidP="0067538C">
      <w:pPr>
        <w:spacing w:line="640" w:lineRule="exac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 xml:space="preserve">Supplementary </w:t>
      </w:r>
      <w:r w:rsidR="0067538C" w:rsidRPr="00061F1A">
        <w:rPr>
          <w:rFonts w:ascii="Times New Roman" w:hAnsi="Times New Roman" w:cs="Times New Roman"/>
          <w:b/>
          <w:bCs/>
        </w:rPr>
        <w:t xml:space="preserve">Materials and </w:t>
      </w:r>
      <w:r w:rsidR="001E4CE3">
        <w:rPr>
          <w:rFonts w:ascii="Times New Roman" w:hAnsi="Times New Roman" w:cs="Times New Roman"/>
          <w:b/>
          <w:bCs/>
        </w:rPr>
        <w:t>Methods</w:t>
      </w:r>
    </w:p>
    <w:p w14:paraId="01870D67" w14:textId="01C41D27" w:rsidR="0067538C" w:rsidRPr="00061F1A" w:rsidRDefault="0067538C" w:rsidP="0067538C">
      <w:pPr>
        <w:spacing w:line="640" w:lineRule="exact"/>
        <w:rPr>
          <w:rFonts w:ascii="Times New Roman" w:hAnsi="Times New Roman" w:cs="Times New Roman"/>
          <w:b/>
          <w:bCs/>
        </w:rPr>
      </w:pPr>
      <w:r w:rsidRPr="00061F1A">
        <w:rPr>
          <w:rFonts w:ascii="Times New Roman" w:hAnsi="Times New Roman" w:cs="Times New Roman" w:hint="eastAsia"/>
          <w:b/>
          <w:bCs/>
        </w:rPr>
        <w:t>P</w:t>
      </w:r>
      <w:r w:rsidRPr="00061F1A">
        <w:rPr>
          <w:rFonts w:ascii="Times New Roman" w:hAnsi="Times New Roman" w:cs="Times New Roman"/>
          <w:b/>
          <w:bCs/>
        </w:rPr>
        <w:t xml:space="preserve">lant materials and DNA </w:t>
      </w:r>
      <w:r w:rsidR="00306032">
        <w:rPr>
          <w:rFonts w:ascii="Times New Roman" w:hAnsi="Times New Roman" w:cs="Times New Roman" w:hint="eastAsia"/>
          <w:b/>
          <w:bCs/>
        </w:rPr>
        <w:t>extraction</w:t>
      </w:r>
    </w:p>
    <w:p w14:paraId="1615A5A9" w14:textId="7F92D375" w:rsidR="001F672C" w:rsidRDefault="0067538C" w:rsidP="0067538C">
      <w:pPr>
        <w:spacing w:line="640" w:lineRule="exact"/>
        <w:rPr>
          <w:rFonts w:ascii="Times New Roman" w:hAnsi="Times New Roman" w:cs="Times New Roman"/>
        </w:rPr>
      </w:pPr>
      <w:r w:rsidRPr="00061F1A">
        <w:rPr>
          <w:rFonts w:ascii="Times New Roman" w:hAnsi="Times New Roman" w:cs="Times New Roman"/>
        </w:rPr>
        <w:tab/>
        <w:t xml:space="preserve">Tetraploid </w:t>
      </w:r>
      <w:r w:rsidR="00A30953">
        <w:rPr>
          <w:rFonts w:ascii="Times New Roman" w:hAnsi="Times New Roman" w:cs="Times New Roman" w:hint="eastAsia"/>
        </w:rPr>
        <w:t xml:space="preserve">southern </w:t>
      </w:r>
      <w:r w:rsidRPr="00061F1A">
        <w:rPr>
          <w:rFonts w:ascii="Times New Roman" w:hAnsi="Times New Roman" w:cs="Times New Roman"/>
        </w:rPr>
        <w:t>highbush blueberr</w:t>
      </w:r>
      <w:r w:rsidR="00A30953">
        <w:rPr>
          <w:rFonts w:ascii="Times New Roman" w:hAnsi="Times New Roman" w:cs="Times New Roman" w:hint="eastAsia"/>
        </w:rPr>
        <w:t>y (</w:t>
      </w:r>
      <w:r w:rsidR="00A30953" w:rsidRPr="00A30953">
        <w:rPr>
          <w:rFonts w:ascii="Times New Roman" w:hAnsi="Times New Roman" w:cs="Times New Roman" w:hint="eastAsia"/>
          <w:i/>
          <w:iCs/>
        </w:rPr>
        <w:t xml:space="preserve">Vaccinium </w:t>
      </w:r>
      <w:proofErr w:type="spellStart"/>
      <w:r w:rsidR="00A30953" w:rsidRPr="00A30953">
        <w:rPr>
          <w:rFonts w:ascii="Times New Roman" w:hAnsi="Times New Roman" w:cs="Times New Roman" w:hint="eastAsia"/>
          <w:i/>
          <w:iCs/>
        </w:rPr>
        <w:t>corymbosum</w:t>
      </w:r>
      <w:proofErr w:type="spellEnd"/>
      <w:r w:rsidR="00A30953" w:rsidRPr="00A30953">
        <w:rPr>
          <w:rFonts w:ascii="Times New Roman" w:hAnsi="Times New Roman" w:cs="Times New Roman" w:hint="eastAsia"/>
        </w:rPr>
        <w:t xml:space="preserve"> L</w:t>
      </w:r>
      <w:r w:rsidR="00A30953">
        <w:rPr>
          <w:rFonts w:ascii="Times New Roman" w:hAnsi="Times New Roman" w:cs="Times New Roman" w:hint="eastAsia"/>
        </w:rPr>
        <w:t>. interspecific hybrids)</w:t>
      </w:r>
      <w:r w:rsidRPr="00061F1A">
        <w:rPr>
          <w:rFonts w:ascii="Times New Roman" w:hAnsi="Times New Roman" w:cs="Times New Roman"/>
        </w:rPr>
        <w:t xml:space="preserve"> ‘Blue Muffin’ </w:t>
      </w:r>
      <w:r w:rsidR="001F672C">
        <w:rPr>
          <w:rFonts w:ascii="Times New Roman" w:hAnsi="Times New Roman" w:cs="Times New Roman" w:hint="eastAsia"/>
        </w:rPr>
        <w:t>w</w:t>
      </w:r>
      <w:r w:rsidR="00A30953">
        <w:rPr>
          <w:rFonts w:ascii="Times New Roman" w:hAnsi="Times New Roman" w:cs="Times New Roman" w:hint="eastAsia"/>
        </w:rPr>
        <w:t>as</w:t>
      </w:r>
      <w:r w:rsidR="001F672C">
        <w:rPr>
          <w:rFonts w:ascii="Times New Roman" w:hAnsi="Times New Roman" w:cs="Times New Roman" w:hint="eastAsia"/>
        </w:rPr>
        <w:t xml:space="preserve"> self-pollinated to </w:t>
      </w:r>
      <w:r w:rsidR="00A30953">
        <w:rPr>
          <w:rFonts w:ascii="Times New Roman" w:hAnsi="Times New Roman" w:cs="Times New Roman" w:hint="eastAsia"/>
        </w:rPr>
        <w:t>create</w:t>
      </w:r>
      <w:r w:rsidR="001F672C">
        <w:rPr>
          <w:rFonts w:ascii="Times New Roman" w:hAnsi="Times New Roman" w:cs="Times New Roman" w:hint="eastAsia"/>
        </w:rPr>
        <w:t xml:space="preserve"> a </w:t>
      </w:r>
      <w:proofErr w:type="spellStart"/>
      <w:r w:rsidR="001F672C">
        <w:rPr>
          <w:rFonts w:ascii="Times New Roman" w:hAnsi="Times New Roman" w:cs="Times New Roman" w:hint="eastAsia"/>
        </w:rPr>
        <w:t>selfing</w:t>
      </w:r>
      <w:proofErr w:type="spellEnd"/>
      <w:r w:rsidR="001F672C">
        <w:rPr>
          <w:rFonts w:ascii="Times New Roman" w:hAnsi="Times New Roman" w:cs="Times New Roman" w:hint="eastAsia"/>
        </w:rPr>
        <w:t xml:space="preserve"> population. </w:t>
      </w:r>
      <w:r w:rsidR="00A30953">
        <w:rPr>
          <w:rFonts w:ascii="Times New Roman" w:hAnsi="Times New Roman" w:cs="Times New Roman" w:hint="eastAsia"/>
        </w:rPr>
        <w:t>S</w:t>
      </w:r>
      <w:r w:rsidR="001F672C">
        <w:rPr>
          <w:rFonts w:ascii="Times New Roman" w:hAnsi="Times New Roman" w:cs="Times New Roman" w:hint="eastAsia"/>
        </w:rPr>
        <w:t xml:space="preserve">eeds </w:t>
      </w:r>
      <w:r w:rsidR="00A30953">
        <w:rPr>
          <w:rFonts w:ascii="Times New Roman" w:hAnsi="Times New Roman" w:cs="Times New Roman" w:hint="eastAsia"/>
        </w:rPr>
        <w:t>harvested</w:t>
      </w:r>
      <w:r w:rsidR="001F672C">
        <w:rPr>
          <w:rFonts w:ascii="Times New Roman" w:hAnsi="Times New Roman" w:cs="Times New Roman" w:hint="eastAsia"/>
        </w:rPr>
        <w:t xml:space="preserve"> from self-pollinated fruit were </w:t>
      </w:r>
      <w:r w:rsidR="00306032">
        <w:rPr>
          <w:rFonts w:ascii="Times New Roman" w:hAnsi="Times New Roman" w:cs="Times New Roman"/>
        </w:rPr>
        <w:t>thawed</w:t>
      </w:r>
      <w:r w:rsidR="001F672C">
        <w:rPr>
          <w:rFonts w:ascii="Times New Roman" w:hAnsi="Times New Roman" w:cs="Times New Roman" w:hint="eastAsia"/>
        </w:rPr>
        <w:t xml:space="preserve"> and </w:t>
      </w:r>
      <w:r w:rsidR="00A30953">
        <w:rPr>
          <w:rFonts w:ascii="Times New Roman" w:hAnsi="Times New Roman" w:cs="Times New Roman" w:hint="eastAsia"/>
        </w:rPr>
        <w:t>planted</w:t>
      </w:r>
      <w:r w:rsidR="001F672C">
        <w:rPr>
          <w:rFonts w:ascii="Times New Roman" w:hAnsi="Times New Roman" w:cs="Times New Roman" w:hint="eastAsia"/>
        </w:rPr>
        <w:t xml:space="preserve"> in pots</w:t>
      </w:r>
      <w:r w:rsidR="00A30953">
        <w:rPr>
          <w:rFonts w:ascii="Times New Roman" w:hAnsi="Times New Roman" w:cs="Times New Roman" w:hint="eastAsia"/>
        </w:rPr>
        <w:t xml:space="preserve"> in 2020</w:t>
      </w:r>
      <w:r w:rsidR="001F672C">
        <w:rPr>
          <w:rFonts w:ascii="Times New Roman" w:hAnsi="Times New Roman" w:cs="Times New Roman" w:hint="eastAsia"/>
        </w:rPr>
        <w:t xml:space="preserve">. </w:t>
      </w:r>
      <w:r w:rsidR="00A30953">
        <w:rPr>
          <w:rFonts w:ascii="Times New Roman" w:hAnsi="Times New Roman" w:cs="Times New Roman" w:hint="eastAsia"/>
        </w:rPr>
        <w:t>In 2021, t</w:t>
      </w:r>
      <w:r w:rsidR="001F672C">
        <w:rPr>
          <w:rFonts w:ascii="Times New Roman" w:hAnsi="Times New Roman" w:cs="Times New Roman" w:hint="eastAsia"/>
        </w:rPr>
        <w:t>otal DNA</w:t>
      </w:r>
      <w:r w:rsidR="00A30953">
        <w:rPr>
          <w:rFonts w:ascii="Times New Roman" w:hAnsi="Times New Roman" w:cs="Times New Roman" w:hint="eastAsia"/>
        </w:rPr>
        <w:t xml:space="preserve"> was</w:t>
      </w:r>
      <w:r w:rsidR="001F672C">
        <w:rPr>
          <w:rFonts w:ascii="Times New Roman" w:hAnsi="Times New Roman" w:cs="Times New Roman" w:hint="eastAsia"/>
        </w:rPr>
        <w:t xml:space="preserve"> extract</w:t>
      </w:r>
      <w:r w:rsidR="00A30953">
        <w:rPr>
          <w:rFonts w:ascii="Times New Roman" w:hAnsi="Times New Roman" w:cs="Times New Roman" w:hint="eastAsia"/>
        </w:rPr>
        <w:t>ed</w:t>
      </w:r>
      <w:r w:rsidR="001F672C">
        <w:rPr>
          <w:rFonts w:ascii="Times New Roman" w:hAnsi="Times New Roman" w:cs="Times New Roman" w:hint="eastAsia"/>
        </w:rPr>
        <w:t xml:space="preserve"> from </w:t>
      </w:r>
      <w:r w:rsidR="00A30953">
        <w:rPr>
          <w:rFonts w:ascii="Times New Roman" w:hAnsi="Times New Roman" w:cs="Times New Roman" w:hint="eastAsia"/>
        </w:rPr>
        <w:t xml:space="preserve">the </w:t>
      </w:r>
      <w:r w:rsidR="001F672C">
        <w:rPr>
          <w:rFonts w:ascii="Times New Roman" w:hAnsi="Times New Roman" w:cs="Times New Roman" w:hint="eastAsia"/>
        </w:rPr>
        <w:t xml:space="preserve">parental cultivar and seven individuals </w:t>
      </w:r>
      <w:r w:rsidR="00306032">
        <w:rPr>
          <w:rFonts w:ascii="Times New Roman" w:hAnsi="Times New Roman" w:cs="Times New Roman" w:hint="eastAsia"/>
        </w:rPr>
        <w:t>from</w:t>
      </w:r>
      <w:r w:rsidR="001F672C">
        <w:rPr>
          <w:rFonts w:ascii="Times New Roman" w:hAnsi="Times New Roman" w:cs="Times New Roman" w:hint="eastAsia"/>
        </w:rPr>
        <w:t xml:space="preserve"> </w:t>
      </w:r>
      <w:r w:rsidR="00A30953">
        <w:rPr>
          <w:rFonts w:ascii="Times New Roman" w:hAnsi="Times New Roman" w:cs="Times New Roman" w:hint="eastAsia"/>
        </w:rPr>
        <w:t>the</w:t>
      </w:r>
      <w:r w:rsidR="001F672C">
        <w:rPr>
          <w:rFonts w:ascii="Times New Roman" w:hAnsi="Times New Roman" w:cs="Times New Roman" w:hint="eastAsia"/>
        </w:rPr>
        <w:t xml:space="preserve"> </w:t>
      </w:r>
      <w:proofErr w:type="spellStart"/>
      <w:r w:rsidR="001F672C">
        <w:rPr>
          <w:rFonts w:ascii="Times New Roman" w:hAnsi="Times New Roman" w:cs="Times New Roman" w:hint="eastAsia"/>
        </w:rPr>
        <w:t>selfing</w:t>
      </w:r>
      <w:proofErr w:type="spellEnd"/>
      <w:r w:rsidR="001F672C">
        <w:rPr>
          <w:rFonts w:ascii="Times New Roman" w:hAnsi="Times New Roman" w:cs="Times New Roman" w:hint="eastAsia"/>
        </w:rPr>
        <w:t xml:space="preserve"> population using a </w:t>
      </w:r>
      <w:proofErr w:type="spellStart"/>
      <w:r w:rsidR="001F672C">
        <w:rPr>
          <w:rFonts w:ascii="Times New Roman" w:hAnsi="Times New Roman" w:cs="Times New Roman" w:hint="eastAsia"/>
        </w:rPr>
        <w:t>DNeasy</w:t>
      </w:r>
      <w:proofErr w:type="spellEnd"/>
      <w:r w:rsidR="001F672C">
        <w:rPr>
          <w:rFonts w:ascii="Times New Roman" w:hAnsi="Times New Roman" w:cs="Times New Roman" w:hint="eastAsia"/>
        </w:rPr>
        <w:t xml:space="preserve"> Plant Mini Kit (Qiagen, Hilden, Germany).</w:t>
      </w:r>
    </w:p>
    <w:p w14:paraId="3AD29ED4" w14:textId="77777777" w:rsidR="00306032" w:rsidRDefault="00306032" w:rsidP="0067538C">
      <w:pPr>
        <w:spacing w:line="640" w:lineRule="exact"/>
        <w:rPr>
          <w:rFonts w:ascii="Times New Roman" w:hAnsi="Times New Roman" w:cs="Times New Roman"/>
        </w:rPr>
      </w:pPr>
    </w:p>
    <w:p w14:paraId="1990627E" w14:textId="039F936F" w:rsidR="00306032" w:rsidRPr="00061F1A" w:rsidRDefault="00306032" w:rsidP="00306032">
      <w:pPr>
        <w:spacing w:line="640" w:lineRule="exac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 xml:space="preserve">MIG-seq and </w:t>
      </w:r>
      <w:proofErr w:type="spellStart"/>
      <w:r>
        <w:rPr>
          <w:rFonts w:ascii="Times New Roman" w:hAnsi="Times New Roman" w:cs="Times New Roman" w:hint="eastAsia"/>
          <w:b/>
          <w:bCs/>
        </w:rPr>
        <w:t>dpMIG</w:t>
      </w:r>
      <w:proofErr w:type="spellEnd"/>
      <w:r>
        <w:rPr>
          <w:rFonts w:ascii="Times New Roman" w:hAnsi="Times New Roman" w:cs="Times New Roman" w:hint="eastAsia"/>
          <w:b/>
          <w:bCs/>
        </w:rPr>
        <w:t>-seq library construction</w:t>
      </w:r>
      <w:r w:rsidR="00061E4B">
        <w:rPr>
          <w:rFonts w:ascii="Times New Roman" w:hAnsi="Times New Roman" w:cs="Times New Roman" w:hint="eastAsia"/>
          <w:b/>
          <w:bCs/>
        </w:rPr>
        <w:t>, and sequencing</w:t>
      </w:r>
    </w:p>
    <w:p w14:paraId="2454155F" w14:textId="6BB14A5E" w:rsidR="00061E4B" w:rsidRDefault="00306032" w:rsidP="00306032">
      <w:pPr>
        <w:spacing w:line="640" w:lineRule="exact"/>
        <w:rPr>
          <w:rFonts w:ascii="Times New Roman" w:hAnsi="Times New Roman" w:cs="Times New Roman"/>
        </w:rPr>
      </w:pPr>
      <w:r w:rsidRPr="00061F1A">
        <w:rPr>
          <w:rFonts w:ascii="Times New Roman" w:hAnsi="Times New Roman" w:cs="Times New Roman"/>
        </w:rPr>
        <w:tab/>
      </w:r>
      <w:r w:rsidR="00A30953">
        <w:rPr>
          <w:rFonts w:ascii="Times New Roman" w:hAnsi="Times New Roman" w:cs="Times New Roman" w:hint="eastAsia"/>
        </w:rPr>
        <w:t>Sequencing libraries for</w:t>
      </w:r>
      <w:r w:rsidR="001555FB">
        <w:rPr>
          <w:rFonts w:ascii="Times New Roman" w:hAnsi="Times New Roman" w:cs="Times New Roman" w:hint="eastAsia"/>
        </w:rPr>
        <w:t xml:space="preserve"> multiplexed inter-simple sequence repeat (ISSR) genotyping by sequencing</w:t>
      </w:r>
      <w:r w:rsidR="00A30953">
        <w:rPr>
          <w:rFonts w:ascii="Times New Roman" w:hAnsi="Times New Roman" w:cs="Times New Roman" w:hint="eastAsia"/>
        </w:rPr>
        <w:t xml:space="preserve"> </w:t>
      </w:r>
      <w:r w:rsidR="001555FB">
        <w:rPr>
          <w:rFonts w:ascii="Times New Roman" w:hAnsi="Times New Roman" w:cs="Times New Roman" w:hint="eastAsia"/>
        </w:rPr>
        <w:t>(</w:t>
      </w:r>
      <w:r w:rsidR="00600681">
        <w:rPr>
          <w:rFonts w:ascii="Times New Roman" w:hAnsi="Times New Roman" w:cs="Times New Roman" w:hint="eastAsia"/>
        </w:rPr>
        <w:t>MIG-seq</w:t>
      </w:r>
      <w:r w:rsidR="001555FB">
        <w:rPr>
          <w:rFonts w:ascii="Times New Roman" w:hAnsi="Times New Roman" w:cs="Times New Roman" w:hint="eastAsia"/>
        </w:rPr>
        <w:t xml:space="preserve">) </w:t>
      </w:r>
      <w:r w:rsidR="001555FB" w:rsidRPr="001555FB">
        <w:rPr>
          <w:rFonts w:ascii="Times New Roman" w:hAnsi="Times New Roman" w:cs="Times New Roman" w:hint="eastAsia"/>
          <w:vertAlign w:val="superscript"/>
        </w:rPr>
        <w:t>[1, 2]</w:t>
      </w:r>
      <w:r w:rsidR="00600681">
        <w:rPr>
          <w:rFonts w:ascii="Times New Roman" w:hAnsi="Times New Roman" w:cs="Times New Roman" w:hint="eastAsia"/>
        </w:rPr>
        <w:t xml:space="preserve"> and</w:t>
      </w:r>
      <w:r w:rsidR="001555FB">
        <w:rPr>
          <w:rFonts w:ascii="Times New Roman" w:hAnsi="Times New Roman" w:cs="Times New Roman" w:hint="eastAsia"/>
        </w:rPr>
        <w:t xml:space="preserve"> degenerate oligonucleotide</w:t>
      </w:r>
      <w:r w:rsidR="00600681">
        <w:rPr>
          <w:rFonts w:ascii="Times New Roman" w:hAnsi="Times New Roman" w:cs="Times New Roman" w:hint="eastAsia"/>
        </w:rPr>
        <w:t xml:space="preserve"> </w:t>
      </w:r>
      <w:r w:rsidR="001555FB">
        <w:rPr>
          <w:rFonts w:ascii="Times New Roman" w:hAnsi="Times New Roman" w:cs="Times New Roman" w:hint="eastAsia"/>
        </w:rPr>
        <w:t>MIG-seq (</w:t>
      </w:r>
      <w:proofErr w:type="spellStart"/>
      <w:r w:rsidR="00600681">
        <w:rPr>
          <w:rFonts w:ascii="Times New Roman" w:hAnsi="Times New Roman" w:cs="Times New Roman" w:hint="eastAsia"/>
        </w:rPr>
        <w:t>dpMIG</w:t>
      </w:r>
      <w:proofErr w:type="spellEnd"/>
      <w:r w:rsidR="00600681">
        <w:rPr>
          <w:rFonts w:ascii="Times New Roman" w:hAnsi="Times New Roman" w:cs="Times New Roman" w:hint="eastAsia"/>
        </w:rPr>
        <w:t>-seq</w:t>
      </w:r>
      <w:r w:rsidR="001555FB">
        <w:rPr>
          <w:rFonts w:ascii="Times New Roman" w:hAnsi="Times New Roman" w:cs="Times New Roman" w:hint="eastAsia"/>
        </w:rPr>
        <w:t xml:space="preserve">) </w:t>
      </w:r>
      <w:r w:rsidR="001555FB" w:rsidRPr="001555FB">
        <w:rPr>
          <w:rFonts w:ascii="Times New Roman" w:hAnsi="Times New Roman" w:cs="Times New Roman" w:hint="eastAsia"/>
          <w:vertAlign w:val="superscript"/>
        </w:rPr>
        <w:t>[3]</w:t>
      </w:r>
      <w:r w:rsidR="00600681">
        <w:rPr>
          <w:rFonts w:ascii="Times New Roman" w:hAnsi="Times New Roman" w:cs="Times New Roman" w:hint="eastAsia"/>
        </w:rPr>
        <w:t xml:space="preserve"> were constructed following the methods </w:t>
      </w:r>
      <w:r w:rsidR="00600681">
        <w:rPr>
          <w:rFonts w:ascii="Times New Roman" w:hAnsi="Times New Roman" w:cs="Times New Roman"/>
        </w:rPr>
        <w:t>described</w:t>
      </w:r>
      <w:r w:rsidR="00600681">
        <w:rPr>
          <w:rFonts w:ascii="Times New Roman" w:hAnsi="Times New Roman" w:cs="Times New Roman" w:hint="eastAsia"/>
        </w:rPr>
        <w:t xml:space="preserve"> in </w:t>
      </w:r>
      <w:r w:rsidR="00600681" w:rsidRPr="00600681">
        <w:rPr>
          <w:rFonts w:ascii="Times New Roman" w:hAnsi="Times New Roman" w:cs="Times New Roman" w:hint="eastAsia"/>
          <w:vertAlign w:val="superscript"/>
        </w:rPr>
        <w:t>[</w:t>
      </w:r>
      <w:r w:rsidR="001555FB">
        <w:rPr>
          <w:rFonts w:ascii="Times New Roman" w:hAnsi="Times New Roman" w:cs="Times New Roman" w:hint="eastAsia"/>
          <w:vertAlign w:val="superscript"/>
        </w:rPr>
        <w:t>3</w:t>
      </w:r>
      <w:r w:rsidR="00600681" w:rsidRPr="00600681">
        <w:rPr>
          <w:rFonts w:ascii="Times New Roman" w:hAnsi="Times New Roman" w:cs="Times New Roman" w:hint="eastAsia"/>
          <w:vertAlign w:val="superscript"/>
        </w:rPr>
        <w:t xml:space="preserve">, </w:t>
      </w:r>
      <w:r w:rsidR="001555FB">
        <w:rPr>
          <w:rFonts w:ascii="Times New Roman" w:hAnsi="Times New Roman" w:cs="Times New Roman" w:hint="eastAsia"/>
          <w:vertAlign w:val="superscript"/>
        </w:rPr>
        <w:t>4</w:t>
      </w:r>
      <w:r w:rsidR="00600681" w:rsidRPr="00600681">
        <w:rPr>
          <w:rFonts w:ascii="Times New Roman" w:hAnsi="Times New Roman" w:cs="Times New Roman" w:hint="eastAsia"/>
          <w:vertAlign w:val="superscript"/>
        </w:rPr>
        <w:t>]</w:t>
      </w:r>
      <w:r w:rsidR="00600681">
        <w:rPr>
          <w:rFonts w:ascii="Times New Roman" w:hAnsi="Times New Roman" w:cs="Times New Roman" w:hint="eastAsia"/>
        </w:rPr>
        <w:t xml:space="preserve"> and </w:t>
      </w:r>
      <w:r w:rsidR="00600681">
        <w:rPr>
          <w:rFonts w:ascii="Times New Roman" w:hAnsi="Times New Roman" w:cs="Times New Roman"/>
        </w:rPr>
        <w:t>“</w:t>
      </w:r>
      <w:r w:rsidR="00A30953">
        <w:rPr>
          <w:rFonts w:ascii="Times New Roman" w:hAnsi="Times New Roman" w:cs="Times New Roman" w:hint="eastAsia"/>
        </w:rPr>
        <w:t>S</w:t>
      </w:r>
      <w:r w:rsidR="00600681">
        <w:rPr>
          <w:rFonts w:ascii="Times New Roman" w:hAnsi="Times New Roman" w:cs="Times New Roman" w:hint="eastAsia"/>
        </w:rPr>
        <w:t>equencing and allele dosage estimation</w:t>
      </w:r>
      <w:r w:rsidR="00600681">
        <w:rPr>
          <w:rFonts w:ascii="Times New Roman" w:hAnsi="Times New Roman" w:cs="Times New Roman"/>
        </w:rPr>
        <w:t>”</w:t>
      </w:r>
      <w:r w:rsidR="00600681">
        <w:rPr>
          <w:rFonts w:ascii="Times New Roman" w:hAnsi="Times New Roman" w:cs="Times New Roman" w:hint="eastAsia"/>
        </w:rPr>
        <w:t xml:space="preserve"> </w:t>
      </w:r>
      <w:r w:rsidR="00A30953">
        <w:rPr>
          <w:rFonts w:ascii="Times New Roman" w:hAnsi="Times New Roman" w:cs="Times New Roman" w:hint="eastAsia"/>
        </w:rPr>
        <w:t>section of the</w:t>
      </w:r>
      <w:r w:rsidR="00600681">
        <w:rPr>
          <w:rFonts w:ascii="Times New Roman" w:hAnsi="Times New Roman" w:cs="Times New Roman" w:hint="eastAsia"/>
        </w:rPr>
        <w:t xml:space="preserve"> Materials and Methods in this study </w:t>
      </w:r>
      <w:r w:rsidR="00600681" w:rsidRPr="00061F1A">
        <w:rPr>
          <w:rFonts w:ascii="Times New Roman" w:hAnsi="Times New Roman" w:cs="Times New Roman" w:hint="eastAsia"/>
        </w:rPr>
        <w:t xml:space="preserve">Initially, multiplex </w:t>
      </w:r>
      <w:r w:rsidR="001555FB">
        <w:rPr>
          <w:rFonts w:ascii="Times New Roman" w:hAnsi="Times New Roman" w:cs="Times New Roman" w:hint="eastAsia"/>
        </w:rPr>
        <w:t>polymerase chain reaction (</w:t>
      </w:r>
      <w:r w:rsidR="00600681" w:rsidRPr="00061F1A">
        <w:rPr>
          <w:rFonts w:ascii="Times New Roman" w:hAnsi="Times New Roman" w:cs="Times New Roman" w:hint="eastAsia"/>
        </w:rPr>
        <w:t>PCR</w:t>
      </w:r>
      <w:r w:rsidR="001555FB">
        <w:rPr>
          <w:rFonts w:ascii="Times New Roman" w:hAnsi="Times New Roman" w:cs="Times New Roman" w:hint="eastAsia"/>
        </w:rPr>
        <w:t>)</w:t>
      </w:r>
      <w:r w:rsidR="00600681" w:rsidRPr="00061F1A">
        <w:rPr>
          <w:rFonts w:ascii="Times New Roman" w:hAnsi="Times New Roman" w:cs="Times New Roman" w:hint="eastAsia"/>
        </w:rPr>
        <w:t xml:space="preserve"> was performed </w:t>
      </w:r>
      <w:r w:rsidR="0017782E">
        <w:rPr>
          <w:rFonts w:ascii="Times New Roman" w:hAnsi="Times New Roman" w:cs="Times New Roman"/>
        </w:rPr>
        <w:t>using</w:t>
      </w:r>
      <w:r w:rsidR="00600681" w:rsidRPr="00061F1A">
        <w:rPr>
          <w:rFonts w:ascii="Times New Roman" w:hAnsi="Times New Roman" w:cs="Times New Roman" w:hint="eastAsia"/>
        </w:rPr>
        <w:t xml:space="preserve"> </w:t>
      </w:r>
      <w:r w:rsidR="00600681" w:rsidRPr="00061F1A">
        <w:rPr>
          <w:rFonts w:ascii="Times New Roman" w:hAnsi="Times New Roman" w:cs="Times New Roman"/>
        </w:rPr>
        <w:t>Multiplex PCR Assay Kit ver. 2 (TAKARA Bio Co. Ltd., Kusatsu, Japan)</w:t>
      </w:r>
      <w:r w:rsidR="00600681" w:rsidRPr="00061F1A">
        <w:rPr>
          <w:rFonts w:ascii="Times New Roman" w:hAnsi="Times New Roman" w:cs="Times New Roman" w:hint="eastAsia"/>
        </w:rPr>
        <w:t xml:space="preserve"> and primers (Table S1)</w:t>
      </w:r>
      <w:r w:rsidR="00600681">
        <w:rPr>
          <w:rFonts w:ascii="Times New Roman" w:hAnsi="Times New Roman" w:cs="Times New Roman" w:hint="eastAsia"/>
        </w:rPr>
        <w:t xml:space="preserve">. Primers without degenerate oligonucleotide </w:t>
      </w:r>
      <w:r w:rsidR="00600681">
        <w:rPr>
          <w:rFonts w:ascii="Times New Roman" w:hAnsi="Times New Roman" w:cs="Times New Roman"/>
        </w:rPr>
        <w:t>were</w:t>
      </w:r>
      <w:r w:rsidR="00600681">
        <w:rPr>
          <w:rFonts w:ascii="Times New Roman" w:hAnsi="Times New Roman" w:cs="Times New Roman" w:hint="eastAsia"/>
        </w:rPr>
        <w:t xml:space="preserve"> used for MIG-seq, while </w:t>
      </w:r>
      <w:r w:rsidR="005334BF">
        <w:rPr>
          <w:rFonts w:ascii="Times New Roman" w:hAnsi="Times New Roman" w:cs="Times New Roman" w:hint="eastAsia"/>
        </w:rPr>
        <w:t xml:space="preserve">primers with degenerate oligonucleotide </w:t>
      </w:r>
      <w:r w:rsidR="00061E4B">
        <w:rPr>
          <w:rFonts w:ascii="Times New Roman" w:hAnsi="Times New Roman" w:cs="Times New Roman" w:hint="eastAsia"/>
        </w:rPr>
        <w:t xml:space="preserve">at </w:t>
      </w:r>
      <w:r w:rsidR="00061E4B">
        <w:rPr>
          <w:rFonts w:ascii="Times New Roman" w:hAnsi="Times New Roman" w:cs="Times New Roman"/>
        </w:rPr>
        <w:t xml:space="preserve">the </w:t>
      </w:r>
      <w:r w:rsidR="00061E4B">
        <w:rPr>
          <w:rFonts w:ascii="Times New Roman" w:hAnsi="Times New Roman" w:cs="Times New Roman" w:hint="eastAsia"/>
        </w:rPr>
        <w:t>fourth and fifth based from 3</w:t>
      </w:r>
      <w:r w:rsidR="00061E4B">
        <w:rPr>
          <w:rFonts w:ascii="Times New Roman" w:hAnsi="Times New Roman" w:cs="Times New Roman"/>
        </w:rPr>
        <w:t>’</w:t>
      </w:r>
      <w:r w:rsidR="00061E4B">
        <w:rPr>
          <w:rFonts w:ascii="Times New Roman" w:hAnsi="Times New Roman" w:cs="Times New Roman" w:hint="eastAsia"/>
        </w:rPr>
        <w:t xml:space="preserve"> end were used for </w:t>
      </w:r>
      <w:proofErr w:type="spellStart"/>
      <w:r w:rsidR="00061E4B">
        <w:rPr>
          <w:rFonts w:ascii="Times New Roman" w:hAnsi="Times New Roman" w:cs="Times New Roman" w:hint="eastAsia"/>
        </w:rPr>
        <w:t>dpMIG</w:t>
      </w:r>
      <w:proofErr w:type="spellEnd"/>
      <w:r w:rsidR="00061E4B">
        <w:rPr>
          <w:rFonts w:ascii="Times New Roman" w:hAnsi="Times New Roman" w:cs="Times New Roman" w:hint="eastAsia"/>
        </w:rPr>
        <w:t xml:space="preserve">-seq. </w:t>
      </w:r>
      <w:r w:rsidR="00061E4B" w:rsidRPr="00061F1A">
        <w:rPr>
          <w:rFonts w:ascii="Times New Roman" w:hAnsi="Times New Roman" w:cs="Times New Roman" w:hint="eastAsia"/>
        </w:rPr>
        <w:t>The PCR conditions involved</w:t>
      </w:r>
      <w:r w:rsidR="00061E4B" w:rsidRPr="00061F1A">
        <w:rPr>
          <w:rFonts w:ascii="Times New Roman" w:hAnsi="Times New Roman" w:cs="Times New Roman"/>
        </w:rPr>
        <w:t xml:space="preserve"> </w:t>
      </w:r>
      <w:r w:rsidR="00061E4B" w:rsidRPr="00061F1A">
        <w:rPr>
          <w:rFonts w:ascii="Times New Roman" w:hAnsi="Times New Roman" w:cs="Times New Roman" w:hint="eastAsia"/>
        </w:rPr>
        <w:t>an initial denaturation step at</w:t>
      </w:r>
      <w:r w:rsidR="00061E4B" w:rsidRPr="00061F1A">
        <w:rPr>
          <w:rFonts w:ascii="Times New Roman" w:hAnsi="Times New Roman" w:cs="Times New Roman"/>
        </w:rPr>
        <w:t xml:space="preserve"> 94°C for 1 min</w:t>
      </w:r>
      <w:r w:rsidR="00061E4B" w:rsidRPr="00061F1A">
        <w:rPr>
          <w:rFonts w:ascii="Times New Roman" w:hAnsi="Times New Roman" w:cs="Times New Roman" w:hint="eastAsia"/>
        </w:rPr>
        <w:t>, followed by</w:t>
      </w:r>
      <w:r w:rsidR="00061E4B" w:rsidRPr="00061F1A">
        <w:rPr>
          <w:rFonts w:ascii="Times New Roman" w:hAnsi="Times New Roman" w:cs="Times New Roman"/>
        </w:rPr>
        <w:t xml:space="preserve"> 25 cycles </w:t>
      </w:r>
      <w:r w:rsidR="00061E4B" w:rsidRPr="00061F1A">
        <w:rPr>
          <w:rFonts w:ascii="Times New Roman" w:hAnsi="Times New Roman" w:cs="Times New Roman" w:hint="eastAsia"/>
        </w:rPr>
        <w:t>of denaturation at</w:t>
      </w:r>
      <w:r w:rsidR="00061E4B" w:rsidRPr="00061F1A">
        <w:rPr>
          <w:rFonts w:ascii="Times New Roman" w:hAnsi="Times New Roman" w:cs="Times New Roman"/>
        </w:rPr>
        <w:t xml:space="preserve"> 94°C for 30 sec,</w:t>
      </w:r>
      <w:r w:rsidR="00061E4B" w:rsidRPr="00061F1A">
        <w:rPr>
          <w:rFonts w:ascii="Times New Roman" w:hAnsi="Times New Roman" w:cs="Times New Roman" w:hint="eastAsia"/>
        </w:rPr>
        <w:t xml:space="preserve"> annealing at</w:t>
      </w:r>
      <w:r w:rsidR="00061E4B" w:rsidRPr="00061F1A">
        <w:rPr>
          <w:rFonts w:ascii="Times New Roman" w:hAnsi="Times New Roman" w:cs="Times New Roman"/>
        </w:rPr>
        <w:t xml:space="preserve"> 38°C for 1 min, </w:t>
      </w:r>
      <w:proofErr w:type="spellStart"/>
      <w:r w:rsidR="00061E4B" w:rsidRPr="00061F1A">
        <w:rPr>
          <w:rFonts w:ascii="Times New Roman" w:hAnsi="Times New Roman" w:cs="Times New Roman" w:hint="eastAsia"/>
        </w:rPr>
        <w:t>extention</w:t>
      </w:r>
      <w:proofErr w:type="spellEnd"/>
      <w:r w:rsidR="00061E4B" w:rsidRPr="00061F1A">
        <w:rPr>
          <w:rFonts w:ascii="Times New Roman" w:hAnsi="Times New Roman" w:cs="Times New Roman" w:hint="eastAsia"/>
        </w:rPr>
        <w:t xml:space="preserve"> at</w:t>
      </w:r>
      <w:r w:rsidR="00061E4B" w:rsidRPr="00061F1A">
        <w:rPr>
          <w:rFonts w:ascii="Times New Roman" w:hAnsi="Times New Roman" w:cs="Times New Roman"/>
        </w:rPr>
        <w:t xml:space="preserve"> 72°C for 1 min</w:t>
      </w:r>
      <w:r w:rsidR="00061E4B" w:rsidRPr="00061F1A">
        <w:rPr>
          <w:rFonts w:ascii="Times New Roman" w:hAnsi="Times New Roman" w:cs="Times New Roman" w:hint="eastAsia"/>
        </w:rPr>
        <w:t>,</w:t>
      </w:r>
      <w:r w:rsidR="00061E4B" w:rsidRPr="00061F1A">
        <w:rPr>
          <w:rFonts w:ascii="Times New Roman" w:hAnsi="Times New Roman" w:cs="Times New Roman"/>
        </w:rPr>
        <w:t xml:space="preserve"> and a final extension at 72°C for 10 min.</w:t>
      </w:r>
      <w:r w:rsidR="00061E4B" w:rsidRPr="00061F1A">
        <w:rPr>
          <w:rFonts w:ascii="Times New Roman" w:hAnsi="Times New Roman" w:cs="Times New Roman" w:hint="eastAsia"/>
        </w:rPr>
        <w:t xml:space="preserve"> T</w:t>
      </w:r>
      <w:r w:rsidR="00061E4B" w:rsidRPr="00061F1A">
        <w:rPr>
          <w:rFonts w:ascii="Times New Roman" w:hAnsi="Times New Roman" w:cs="Times New Roman"/>
        </w:rPr>
        <w:t xml:space="preserve">he </w:t>
      </w:r>
      <w:r w:rsidR="00061E4B" w:rsidRPr="00061F1A">
        <w:rPr>
          <w:rFonts w:ascii="Times New Roman" w:hAnsi="Times New Roman" w:cs="Times New Roman" w:hint="eastAsia"/>
        </w:rPr>
        <w:t>resulting</w:t>
      </w:r>
      <w:r w:rsidR="00061E4B" w:rsidRPr="00061F1A">
        <w:rPr>
          <w:rFonts w:ascii="Times New Roman" w:hAnsi="Times New Roman" w:cs="Times New Roman"/>
        </w:rPr>
        <w:t xml:space="preserve"> PCR product</w:t>
      </w:r>
      <w:r w:rsidR="00061E4B" w:rsidRPr="00061F1A">
        <w:rPr>
          <w:rFonts w:ascii="Times New Roman" w:hAnsi="Times New Roman" w:cs="Times New Roman" w:hint="eastAsia"/>
        </w:rPr>
        <w:t xml:space="preserve"> was</w:t>
      </w:r>
      <w:r w:rsidR="00061E4B" w:rsidRPr="00061F1A">
        <w:rPr>
          <w:rFonts w:ascii="Times New Roman" w:hAnsi="Times New Roman" w:cs="Times New Roman"/>
        </w:rPr>
        <w:t xml:space="preserve"> diluted 50-fold</w:t>
      </w:r>
      <w:r w:rsidR="00061E4B" w:rsidRPr="00061F1A">
        <w:rPr>
          <w:rFonts w:ascii="Times New Roman" w:hAnsi="Times New Roman" w:cs="Times New Roman" w:hint="eastAsia"/>
        </w:rPr>
        <w:t xml:space="preserve"> to</w:t>
      </w:r>
      <w:r w:rsidR="00061E4B" w:rsidRPr="00061F1A">
        <w:rPr>
          <w:rFonts w:ascii="Times New Roman" w:hAnsi="Times New Roman" w:cs="Times New Roman"/>
        </w:rPr>
        <w:t xml:space="preserve"> facilitate the second PCR</w:t>
      </w:r>
      <w:r w:rsidR="00061E4B" w:rsidRPr="00061F1A">
        <w:rPr>
          <w:rFonts w:ascii="Times New Roman" w:hAnsi="Times New Roman" w:cs="Times New Roman" w:hint="eastAsia"/>
        </w:rPr>
        <w:t xml:space="preserve"> step, which employed</w:t>
      </w:r>
      <w:r w:rsidR="00061E4B" w:rsidRPr="00061F1A">
        <w:rPr>
          <w:rFonts w:ascii="Times New Roman" w:hAnsi="Times New Roman" w:cs="Times New Roman"/>
        </w:rPr>
        <w:t xml:space="preserve"> </w:t>
      </w:r>
      <w:r w:rsidR="00061E4B" w:rsidRPr="00061F1A">
        <w:rPr>
          <w:rFonts w:ascii="Times New Roman" w:hAnsi="Times New Roman" w:cs="Times New Roman" w:hint="eastAsia"/>
        </w:rPr>
        <w:t>indexing</w:t>
      </w:r>
      <w:r w:rsidR="00061E4B" w:rsidRPr="00061F1A">
        <w:rPr>
          <w:rFonts w:ascii="Times New Roman" w:hAnsi="Times New Roman" w:cs="Times New Roman"/>
        </w:rPr>
        <w:t xml:space="preserve"> primers</w:t>
      </w:r>
      <w:r w:rsidR="00061E4B" w:rsidRPr="00061F1A">
        <w:rPr>
          <w:rFonts w:ascii="Times New Roman" w:hAnsi="Times New Roman" w:cs="Times New Roman"/>
          <w:vertAlign w:val="superscript"/>
        </w:rPr>
        <w:t xml:space="preserve"> [</w:t>
      </w:r>
      <w:r w:rsidR="00D95D7E">
        <w:rPr>
          <w:rFonts w:ascii="Times New Roman" w:hAnsi="Times New Roman" w:cs="Times New Roman" w:hint="eastAsia"/>
          <w:vertAlign w:val="superscript"/>
        </w:rPr>
        <w:t>4</w:t>
      </w:r>
      <w:r w:rsidR="00061E4B" w:rsidRPr="00061F1A">
        <w:rPr>
          <w:rFonts w:ascii="Times New Roman" w:hAnsi="Times New Roman" w:cs="Times New Roman"/>
          <w:vertAlign w:val="superscript"/>
        </w:rPr>
        <w:t>]</w:t>
      </w:r>
      <w:r w:rsidR="00061E4B" w:rsidRPr="00061F1A">
        <w:rPr>
          <w:rFonts w:ascii="Times New Roman" w:hAnsi="Times New Roman" w:cs="Times New Roman" w:hint="eastAsia"/>
        </w:rPr>
        <w:t xml:space="preserve"> and </w:t>
      </w:r>
      <w:proofErr w:type="spellStart"/>
      <w:r w:rsidR="00061E4B" w:rsidRPr="00061F1A">
        <w:rPr>
          <w:rFonts w:ascii="Times New Roman" w:hAnsi="Times New Roman" w:cs="Times New Roman"/>
        </w:rPr>
        <w:t>PrimeS</w:t>
      </w:r>
      <w:r w:rsidR="00061E4B" w:rsidRPr="00061F1A">
        <w:rPr>
          <w:rFonts w:ascii="Times New Roman" w:hAnsi="Times New Roman" w:cs="Times New Roman" w:hint="eastAsia"/>
        </w:rPr>
        <w:t>TAR</w:t>
      </w:r>
      <w:proofErr w:type="spellEnd"/>
      <w:r w:rsidR="00061E4B" w:rsidRPr="00061F1A">
        <w:rPr>
          <w:rFonts w:ascii="Times New Roman" w:hAnsi="Times New Roman" w:cs="Times New Roman"/>
        </w:rPr>
        <w:t xml:space="preserve"> GXL DNA Polymerase (TAKARA </w:t>
      </w:r>
      <w:r w:rsidR="00061E4B" w:rsidRPr="00061F1A">
        <w:rPr>
          <w:rFonts w:ascii="Times New Roman" w:hAnsi="Times New Roman" w:cs="Times New Roman"/>
        </w:rPr>
        <w:lastRenderedPageBreak/>
        <w:t>Bio Co. Ltd.)</w:t>
      </w:r>
      <w:r w:rsidR="00061E4B" w:rsidRPr="00061F1A">
        <w:rPr>
          <w:rFonts w:ascii="Times New Roman" w:hAnsi="Times New Roman" w:cs="Times New Roman" w:hint="eastAsia"/>
        </w:rPr>
        <w:t>. The second PCR conditions included an initial denaturation at</w:t>
      </w:r>
      <w:r w:rsidR="00061E4B" w:rsidRPr="00061F1A">
        <w:rPr>
          <w:rFonts w:ascii="Times New Roman" w:hAnsi="Times New Roman" w:cs="Times New Roman"/>
        </w:rPr>
        <w:t xml:space="preserve"> 98°C for 30 sec</w:t>
      </w:r>
      <w:r w:rsidR="00061E4B" w:rsidRPr="00061F1A">
        <w:rPr>
          <w:rFonts w:ascii="Times New Roman" w:hAnsi="Times New Roman" w:cs="Times New Roman" w:hint="eastAsia"/>
        </w:rPr>
        <w:t>, followed by</w:t>
      </w:r>
      <w:r w:rsidR="00061E4B" w:rsidRPr="00061F1A">
        <w:rPr>
          <w:rFonts w:ascii="Times New Roman" w:hAnsi="Times New Roman" w:cs="Times New Roman"/>
        </w:rPr>
        <w:t xml:space="preserve"> 20 cycles of</w:t>
      </w:r>
      <w:r w:rsidR="00061E4B" w:rsidRPr="00061F1A">
        <w:rPr>
          <w:rFonts w:ascii="Times New Roman" w:hAnsi="Times New Roman" w:cs="Times New Roman" w:hint="eastAsia"/>
        </w:rPr>
        <w:t xml:space="preserve"> denaturation at</w:t>
      </w:r>
      <w:r w:rsidR="00061E4B" w:rsidRPr="00061F1A">
        <w:rPr>
          <w:rFonts w:ascii="Times New Roman" w:hAnsi="Times New Roman" w:cs="Times New Roman"/>
        </w:rPr>
        <w:t xml:space="preserve"> 98°C for 10 sec,</w:t>
      </w:r>
      <w:r w:rsidR="00061E4B" w:rsidRPr="00061F1A">
        <w:rPr>
          <w:rFonts w:ascii="Times New Roman" w:hAnsi="Times New Roman" w:cs="Times New Roman" w:hint="eastAsia"/>
        </w:rPr>
        <w:t xml:space="preserve"> annealing at</w:t>
      </w:r>
      <w:r w:rsidR="00061E4B" w:rsidRPr="00061F1A">
        <w:rPr>
          <w:rFonts w:ascii="Times New Roman" w:hAnsi="Times New Roman" w:cs="Times New Roman"/>
        </w:rPr>
        <w:t xml:space="preserve"> 54°C for 15 sec, </w:t>
      </w:r>
      <w:r w:rsidR="00061E4B" w:rsidRPr="00061F1A">
        <w:rPr>
          <w:rFonts w:ascii="Times New Roman" w:hAnsi="Times New Roman" w:cs="Times New Roman" w:hint="eastAsia"/>
        </w:rPr>
        <w:t>extension at</w:t>
      </w:r>
      <w:r w:rsidR="00061E4B" w:rsidRPr="00061F1A">
        <w:rPr>
          <w:rFonts w:ascii="Times New Roman" w:hAnsi="Times New Roman" w:cs="Times New Roman"/>
        </w:rPr>
        <w:t xml:space="preserve"> 68°C for 30 sec</w:t>
      </w:r>
      <w:r w:rsidR="00061E4B" w:rsidRPr="00061F1A">
        <w:rPr>
          <w:rFonts w:ascii="Times New Roman" w:hAnsi="Times New Roman" w:cs="Times New Roman" w:hint="eastAsia"/>
        </w:rPr>
        <w:t>,</w:t>
      </w:r>
      <w:r w:rsidR="00061E4B" w:rsidRPr="00061F1A">
        <w:rPr>
          <w:rFonts w:ascii="Times New Roman" w:hAnsi="Times New Roman" w:cs="Times New Roman"/>
        </w:rPr>
        <w:t xml:space="preserve"> and a final extension at 72°C for 10 mi</w:t>
      </w:r>
      <w:r w:rsidR="00061E4B" w:rsidRPr="00061F1A">
        <w:rPr>
          <w:rFonts w:ascii="Times New Roman" w:hAnsi="Times New Roman" w:cs="Times New Roman" w:hint="eastAsia"/>
        </w:rPr>
        <w:t>n. Subsequently, the s</w:t>
      </w:r>
      <w:r w:rsidR="00061E4B" w:rsidRPr="00061F1A">
        <w:rPr>
          <w:rFonts w:ascii="Times New Roman" w:hAnsi="Times New Roman" w:cs="Times New Roman"/>
        </w:rPr>
        <w:t xml:space="preserve">econd PCR products were pooled, purified using </w:t>
      </w:r>
      <w:proofErr w:type="spellStart"/>
      <w:r w:rsidR="00061E4B" w:rsidRPr="00061F1A">
        <w:rPr>
          <w:rFonts w:ascii="Times New Roman" w:hAnsi="Times New Roman" w:cs="Times New Roman"/>
        </w:rPr>
        <w:t>AMPure</w:t>
      </w:r>
      <w:proofErr w:type="spellEnd"/>
      <w:r w:rsidR="00061E4B" w:rsidRPr="00061F1A">
        <w:rPr>
          <w:rFonts w:ascii="Times New Roman" w:hAnsi="Times New Roman" w:cs="Times New Roman"/>
        </w:rPr>
        <w:t xml:space="preserve"> XP (Beckman Coulter, Inc.,</w:t>
      </w:r>
      <w:r w:rsidR="00444E48" w:rsidRPr="00444E48">
        <w:rPr>
          <w:rFonts w:ascii="Times New Roman" w:hAnsi="Times New Roman" w:cs="Times New Roman"/>
        </w:rPr>
        <w:t xml:space="preserve"> </w:t>
      </w:r>
      <w:r w:rsidR="00444E48" w:rsidRPr="00061F1A">
        <w:rPr>
          <w:rFonts w:ascii="Times New Roman" w:hAnsi="Times New Roman" w:cs="Times New Roman"/>
        </w:rPr>
        <w:t>CA,</w:t>
      </w:r>
      <w:r w:rsidR="00061E4B" w:rsidRPr="00061F1A">
        <w:rPr>
          <w:rFonts w:ascii="Times New Roman" w:hAnsi="Times New Roman" w:cs="Times New Roman"/>
        </w:rPr>
        <w:t xml:space="preserve"> USA), and subjected to reconditioning PCR </w:t>
      </w:r>
      <w:r w:rsidR="00061E4B" w:rsidRPr="00061F1A">
        <w:rPr>
          <w:rFonts w:ascii="Times New Roman" w:hAnsi="Times New Roman" w:cs="Times New Roman" w:hint="eastAsia"/>
        </w:rPr>
        <w:t>with</w:t>
      </w:r>
      <w:r w:rsidR="00061E4B" w:rsidRPr="00061F1A">
        <w:rPr>
          <w:rFonts w:ascii="Times New Roman" w:hAnsi="Times New Roman" w:cs="Times New Roman"/>
        </w:rPr>
        <w:t xml:space="preserve"> conditions</w:t>
      </w:r>
      <w:r w:rsidR="00061E4B" w:rsidRPr="00061F1A">
        <w:rPr>
          <w:rFonts w:ascii="Times New Roman" w:hAnsi="Times New Roman" w:cs="Times New Roman" w:hint="eastAsia"/>
        </w:rPr>
        <w:t xml:space="preserve"> including at</w:t>
      </w:r>
      <w:r w:rsidR="00061E4B" w:rsidRPr="00061F1A">
        <w:rPr>
          <w:rFonts w:ascii="Times New Roman" w:hAnsi="Times New Roman" w:cs="Times New Roman"/>
        </w:rPr>
        <w:t xml:space="preserve"> 98°C for 40 sec, 54°C for 15 sec,</w:t>
      </w:r>
      <w:r w:rsidR="00061E4B" w:rsidRPr="00061F1A">
        <w:rPr>
          <w:rFonts w:ascii="Times New Roman" w:hAnsi="Times New Roman" w:cs="Times New Roman" w:hint="eastAsia"/>
        </w:rPr>
        <w:t xml:space="preserve"> extension at</w:t>
      </w:r>
      <w:r w:rsidR="00061E4B" w:rsidRPr="00061F1A">
        <w:rPr>
          <w:rFonts w:ascii="Times New Roman" w:hAnsi="Times New Roman" w:cs="Times New Roman"/>
        </w:rPr>
        <w:t xml:space="preserve"> 68°C for 30 sec, and a final extension at 72°C for 10 min. </w:t>
      </w:r>
      <w:r w:rsidR="00061E4B" w:rsidRPr="00061F1A">
        <w:rPr>
          <w:rFonts w:ascii="Times New Roman" w:hAnsi="Times New Roman" w:cs="Times New Roman" w:hint="eastAsia"/>
        </w:rPr>
        <w:t>Following purification</w:t>
      </w:r>
      <w:r w:rsidR="00061E4B" w:rsidRPr="00061F1A">
        <w:rPr>
          <w:rFonts w:ascii="Times New Roman" w:hAnsi="Times New Roman" w:cs="Times New Roman"/>
        </w:rPr>
        <w:t xml:space="preserve"> using </w:t>
      </w:r>
      <w:proofErr w:type="spellStart"/>
      <w:r w:rsidR="00061E4B" w:rsidRPr="00061F1A">
        <w:rPr>
          <w:rFonts w:ascii="Times New Roman" w:hAnsi="Times New Roman" w:cs="Times New Roman"/>
        </w:rPr>
        <w:t>AMPure</w:t>
      </w:r>
      <w:proofErr w:type="spellEnd"/>
      <w:r w:rsidR="00061E4B" w:rsidRPr="00061F1A">
        <w:rPr>
          <w:rFonts w:ascii="Times New Roman" w:hAnsi="Times New Roman" w:cs="Times New Roman"/>
        </w:rPr>
        <w:t xml:space="preserve"> XP, fragments</w:t>
      </w:r>
      <w:r w:rsidR="00061E4B" w:rsidRPr="00061F1A">
        <w:rPr>
          <w:rFonts w:ascii="Times New Roman" w:hAnsi="Times New Roman" w:cs="Times New Roman" w:hint="eastAsia"/>
        </w:rPr>
        <w:t xml:space="preserve"> of suitable length for sequencing were</w:t>
      </w:r>
      <w:r w:rsidR="00061E4B" w:rsidRPr="00061F1A">
        <w:rPr>
          <w:rFonts w:ascii="Times New Roman" w:hAnsi="Times New Roman" w:cs="Times New Roman"/>
        </w:rPr>
        <w:t xml:space="preserve"> </w:t>
      </w:r>
      <w:r w:rsidR="00061E4B" w:rsidRPr="00061F1A">
        <w:rPr>
          <w:rFonts w:ascii="Times New Roman" w:hAnsi="Times New Roman" w:cs="Times New Roman" w:hint="eastAsia"/>
        </w:rPr>
        <w:t xml:space="preserve">selected using </w:t>
      </w:r>
      <w:proofErr w:type="spellStart"/>
      <w:r w:rsidR="00061E4B" w:rsidRPr="00061F1A">
        <w:rPr>
          <w:rFonts w:ascii="Times New Roman" w:hAnsi="Times New Roman" w:cs="Times New Roman"/>
        </w:rPr>
        <w:t>SPRIselec</w:t>
      </w:r>
      <w:r w:rsidR="00061E4B" w:rsidRPr="00061F1A">
        <w:rPr>
          <w:rFonts w:ascii="Times New Roman" w:hAnsi="Times New Roman" w:cs="Times New Roman" w:hint="eastAsia"/>
        </w:rPr>
        <w:t>t</w:t>
      </w:r>
      <w:proofErr w:type="spellEnd"/>
      <w:r w:rsidR="00061E4B" w:rsidRPr="00061F1A">
        <w:rPr>
          <w:rFonts w:ascii="Times New Roman" w:hAnsi="Times New Roman" w:cs="Times New Roman" w:hint="eastAsia"/>
        </w:rPr>
        <w:t xml:space="preserve"> </w:t>
      </w:r>
      <w:r w:rsidR="00061E4B" w:rsidRPr="00061F1A">
        <w:rPr>
          <w:rFonts w:ascii="Times New Roman" w:hAnsi="Times New Roman" w:cs="Times New Roman"/>
        </w:rPr>
        <w:t>(Beckman Coulter, Inc.).</w:t>
      </w:r>
    </w:p>
    <w:p w14:paraId="77CE5D97" w14:textId="77777777" w:rsidR="00061E4B" w:rsidRPr="00A23C92" w:rsidRDefault="00061E4B" w:rsidP="00306032">
      <w:pPr>
        <w:spacing w:line="640" w:lineRule="exact"/>
        <w:rPr>
          <w:rFonts w:ascii="Times New Roman" w:hAnsi="Times New Roman" w:cs="Times New Roman"/>
        </w:rPr>
      </w:pPr>
    </w:p>
    <w:p w14:paraId="0F1DD8A2" w14:textId="492890D7" w:rsidR="00061E4B" w:rsidRPr="00BD3055" w:rsidRDefault="00061E4B" w:rsidP="00306032">
      <w:pPr>
        <w:spacing w:line="640" w:lineRule="exact"/>
        <w:rPr>
          <w:rFonts w:ascii="Times New Roman" w:hAnsi="Times New Roman" w:cs="Times New Roman"/>
          <w:b/>
          <w:bCs/>
        </w:rPr>
      </w:pPr>
      <w:proofErr w:type="spellStart"/>
      <w:r w:rsidRPr="00BD3055">
        <w:rPr>
          <w:rFonts w:ascii="Times New Roman" w:hAnsi="Times New Roman" w:cs="Times New Roman" w:hint="eastAsia"/>
          <w:b/>
          <w:bCs/>
        </w:rPr>
        <w:t>ddRAD</w:t>
      </w:r>
      <w:proofErr w:type="spellEnd"/>
      <w:r w:rsidRPr="00BD3055">
        <w:rPr>
          <w:rFonts w:ascii="Times New Roman" w:hAnsi="Times New Roman" w:cs="Times New Roman" w:hint="eastAsia"/>
          <w:b/>
          <w:bCs/>
        </w:rPr>
        <w:t>-seq library construction and sequencing</w:t>
      </w:r>
    </w:p>
    <w:p w14:paraId="7871BDC6" w14:textId="58ABCA16" w:rsidR="002D513F" w:rsidRDefault="0017782E" w:rsidP="0017782E">
      <w:pPr>
        <w:spacing w:line="640" w:lineRule="exact"/>
        <w:ind w:firstLine="8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Sequencing library for </w:t>
      </w:r>
      <w:proofErr w:type="spellStart"/>
      <w:r w:rsidR="00A23C92">
        <w:rPr>
          <w:rFonts w:ascii="Times New Roman" w:hAnsi="Times New Roman" w:cs="Times New Roman" w:hint="eastAsia"/>
        </w:rPr>
        <w:t>ddRAD</w:t>
      </w:r>
      <w:proofErr w:type="spellEnd"/>
      <w:r w:rsidR="00A23C92">
        <w:rPr>
          <w:rFonts w:ascii="Times New Roman" w:hAnsi="Times New Roman" w:cs="Times New Roman" w:hint="eastAsia"/>
        </w:rPr>
        <w:t>-seq was constructed</w:t>
      </w:r>
      <w:r w:rsidR="00220156">
        <w:rPr>
          <w:rFonts w:ascii="Times New Roman" w:hAnsi="Times New Roman" w:cs="Times New Roman" w:hint="eastAsia"/>
        </w:rPr>
        <w:t xml:space="preserve"> </w:t>
      </w:r>
      <w:r w:rsidR="00A23C92">
        <w:rPr>
          <w:rFonts w:ascii="Times New Roman" w:hAnsi="Times New Roman" w:cs="Times New Roman" w:hint="eastAsia"/>
        </w:rPr>
        <w:t>following the methods described in Nishimura et al. (2024)</w:t>
      </w:r>
      <w:r w:rsidR="00D95D7E">
        <w:rPr>
          <w:rFonts w:ascii="Times New Roman" w:hAnsi="Times New Roman" w:cs="Times New Roman" w:hint="eastAsia"/>
        </w:rPr>
        <w:t xml:space="preserve"> </w:t>
      </w:r>
      <w:r w:rsidR="00D95D7E" w:rsidRPr="00D95D7E">
        <w:rPr>
          <w:rFonts w:ascii="Times New Roman" w:hAnsi="Times New Roman" w:cs="Times New Roman" w:hint="eastAsia"/>
          <w:vertAlign w:val="superscript"/>
        </w:rPr>
        <w:t>[5]</w:t>
      </w:r>
      <w:r w:rsidR="003C4F93">
        <w:rPr>
          <w:rFonts w:ascii="Times New Roman" w:hAnsi="Times New Roman" w:cs="Times New Roman" w:hint="eastAsia"/>
        </w:rPr>
        <w:t xml:space="preserve">, which </w:t>
      </w:r>
      <w:r w:rsidR="001A22A2">
        <w:rPr>
          <w:rFonts w:ascii="Times New Roman" w:hAnsi="Times New Roman" w:cs="Times New Roman" w:hint="eastAsia"/>
        </w:rPr>
        <w:t>was</w:t>
      </w:r>
      <w:r w:rsidR="003C4F93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adapted from</w:t>
      </w:r>
      <w:r w:rsidR="003C4F93">
        <w:rPr>
          <w:rFonts w:ascii="Times New Roman" w:hAnsi="Times New Roman" w:cs="Times New Roman" w:hint="eastAsia"/>
        </w:rPr>
        <w:t xml:space="preserve"> Peterson et al. (2012)</w:t>
      </w:r>
      <w:r>
        <w:rPr>
          <w:rFonts w:ascii="Times New Roman" w:hAnsi="Times New Roman" w:cs="Times New Roman" w:hint="eastAsia"/>
        </w:rPr>
        <w:t xml:space="preserve"> </w:t>
      </w:r>
      <w:r w:rsidRPr="00077AFC">
        <w:rPr>
          <w:rFonts w:ascii="Times New Roman" w:hAnsi="Times New Roman" w:cs="Times New Roman" w:hint="eastAsia"/>
          <w:vertAlign w:val="superscript"/>
        </w:rPr>
        <w:t>[</w:t>
      </w:r>
      <w:r w:rsidR="00077AFC" w:rsidRPr="00077AFC">
        <w:rPr>
          <w:rFonts w:ascii="Times New Roman" w:hAnsi="Times New Roman" w:cs="Times New Roman" w:hint="eastAsia"/>
          <w:vertAlign w:val="superscript"/>
        </w:rPr>
        <w:t>6</w:t>
      </w:r>
      <w:r w:rsidRPr="00077AFC">
        <w:rPr>
          <w:rFonts w:ascii="Times New Roman" w:hAnsi="Times New Roman" w:cs="Times New Roman" w:hint="eastAsia"/>
          <w:vertAlign w:val="superscript"/>
        </w:rPr>
        <w:t>]</w:t>
      </w:r>
      <w:r w:rsidR="003C4F93">
        <w:rPr>
          <w:rFonts w:ascii="Times New Roman" w:hAnsi="Times New Roman" w:cs="Times New Roman" w:hint="eastAsia"/>
        </w:rPr>
        <w:t xml:space="preserve"> and </w:t>
      </w:r>
      <w:proofErr w:type="spellStart"/>
      <w:r w:rsidR="003C4F93">
        <w:rPr>
          <w:rFonts w:ascii="Times New Roman" w:hAnsi="Times New Roman" w:cs="Times New Roman" w:hint="eastAsia"/>
        </w:rPr>
        <w:t>Shirasawa</w:t>
      </w:r>
      <w:proofErr w:type="spellEnd"/>
      <w:r w:rsidR="003C4F93">
        <w:rPr>
          <w:rFonts w:ascii="Times New Roman" w:hAnsi="Times New Roman" w:cs="Times New Roman" w:hint="eastAsia"/>
        </w:rPr>
        <w:t xml:space="preserve"> et al. (2016)</w:t>
      </w:r>
      <w:r>
        <w:rPr>
          <w:rFonts w:ascii="Times New Roman" w:hAnsi="Times New Roman" w:cs="Times New Roman" w:hint="eastAsia"/>
        </w:rPr>
        <w:t xml:space="preserve"> </w:t>
      </w:r>
      <w:r w:rsidRPr="00077AFC">
        <w:rPr>
          <w:rFonts w:ascii="Times New Roman" w:hAnsi="Times New Roman" w:cs="Times New Roman" w:hint="eastAsia"/>
          <w:vertAlign w:val="superscript"/>
        </w:rPr>
        <w:t>[</w:t>
      </w:r>
      <w:r w:rsidR="00077AFC" w:rsidRPr="00077AFC">
        <w:rPr>
          <w:rFonts w:ascii="Times New Roman" w:hAnsi="Times New Roman" w:cs="Times New Roman" w:hint="eastAsia"/>
          <w:vertAlign w:val="superscript"/>
        </w:rPr>
        <w:t>7</w:t>
      </w:r>
      <w:r w:rsidRPr="00077AFC">
        <w:rPr>
          <w:rFonts w:ascii="Times New Roman" w:hAnsi="Times New Roman" w:cs="Times New Roman" w:hint="eastAsia"/>
          <w:vertAlign w:val="superscript"/>
        </w:rPr>
        <w:t>]</w:t>
      </w:r>
      <w:r w:rsidR="00A23C92">
        <w:rPr>
          <w:rFonts w:ascii="Times New Roman" w:hAnsi="Times New Roman" w:cs="Times New Roman" w:hint="eastAsia"/>
        </w:rPr>
        <w:t xml:space="preserve">. </w:t>
      </w:r>
      <w:r>
        <w:rPr>
          <w:rFonts w:ascii="Times New Roman" w:hAnsi="Times New Roman" w:cs="Times New Roman" w:hint="eastAsia"/>
        </w:rPr>
        <w:t>Initially, t</w:t>
      </w:r>
      <w:r w:rsidR="00B02023">
        <w:rPr>
          <w:rFonts w:ascii="Times New Roman" w:hAnsi="Times New Roman" w:cs="Times New Roman" w:hint="eastAsia"/>
        </w:rPr>
        <w:t>wo single-stranded adapters (40µ</w:t>
      </w:r>
      <w:r>
        <w:rPr>
          <w:rFonts w:ascii="Times New Roman" w:hAnsi="Times New Roman" w:cs="Times New Roman" w:hint="eastAsia"/>
        </w:rPr>
        <w:t>L</w:t>
      </w:r>
      <w:r w:rsidR="00B02023">
        <w:rPr>
          <w:rFonts w:ascii="Times New Roman" w:hAnsi="Times New Roman" w:cs="Times New Roman" w:hint="eastAsia"/>
        </w:rPr>
        <w:t xml:space="preserve"> each) were </w:t>
      </w:r>
      <w:r w:rsidR="003C4F93">
        <w:rPr>
          <w:rFonts w:ascii="Times New Roman" w:hAnsi="Times New Roman" w:cs="Times New Roman" w:hint="eastAsia"/>
        </w:rPr>
        <w:t xml:space="preserve">mixed and </w:t>
      </w:r>
      <w:r>
        <w:rPr>
          <w:rFonts w:ascii="Times New Roman" w:hAnsi="Times New Roman" w:cs="Times New Roman"/>
        </w:rPr>
        <w:t>subjected</w:t>
      </w:r>
      <w:r>
        <w:rPr>
          <w:rFonts w:ascii="Times New Roman" w:hAnsi="Times New Roman" w:cs="Times New Roman" w:hint="eastAsia"/>
        </w:rPr>
        <w:t xml:space="preserve"> to heat denaturation</w:t>
      </w:r>
      <w:r w:rsidR="003C4F93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at</w:t>
      </w:r>
      <w:r w:rsidR="003C4F93">
        <w:rPr>
          <w:rFonts w:ascii="Times New Roman" w:hAnsi="Times New Roman" w:cs="Times New Roman" w:hint="eastAsia"/>
        </w:rPr>
        <w:t xml:space="preserve"> 98</w:t>
      </w:r>
      <w:r w:rsidR="003C4F93" w:rsidRPr="003C4F93">
        <w:rPr>
          <w:rFonts w:ascii="Times New Roman" w:hAnsi="Times New Roman" w:cs="Times New Roman"/>
        </w:rPr>
        <w:t>°C</w:t>
      </w:r>
      <w:r w:rsidR="003C4F93">
        <w:rPr>
          <w:rFonts w:ascii="Times New Roman" w:hAnsi="Times New Roman" w:cs="Times New Roman" w:hint="eastAsia"/>
        </w:rPr>
        <w:t xml:space="preserve">, </w:t>
      </w:r>
      <w:r>
        <w:rPr>
          <w:rFonts w:ascii="Times New Roman" w:hAnsi="Times New Roman" w:cs="Times New Roman" w:hint="eastAsia"/>
        </w:rPr>
        <w:t>followed by</w:t>
      </w:r>
      <w:r w:rsidR="003C4F93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a</w:t>
      </w:r>
      <w:r w:rsidR="003C4F93">
        <w:rPr>
          <w:rFonts w:ascii="Times New Roman" w:hAnsi="Times New Roman" w:cs="Times New Roman" w:hint="eastAsia"/>
        </w:rPr>
        <w:t xml:space="preserve"> controlled temperature decrease to 15</w:t>
      </w:r>
      <w:r w:rsidR="003C4F93" w:rsidRPr="003C4F93">
        <w:rPr>
          <w:rFonts w:ascii="Times New Roman" w:hAnsi="Times New Roman" w:cs="Times New Roman"/>
        </w:rPr>
        <w:t>°C</w:t>
      </w:r>
      <w:r w:rsidR="003C4F93">
        <w:rPr>
          <w:rFonts w:ascii="Times New Roman" w:hAnsi="Times New Roman" w:cs="Times New Roman" w:hint="eastAsia"/>
        </w:rPr>
        <w:t xml:space="preserve"> to facilitate adapter annealing. </w:t>
      </w:r>
      <w:r w:rsidR="00220156">
        <w:rPr>
          <w:rFonts w:ascii="Times New Roman" w:hAnsi="Times New Roman" w:cs="Times New Roman" w:hint="eastAsia"/>
        </w:rPr>
        <w:t xml:space="preserve">Three enzyme combinations were employed: </w:t>
      </w:r>
      <w:proofErr w:type="spellStart"/>
      <w:r w:rsidR="00220156" w:rsidRPr="00220156">
        <w:rPr>
          <w:rFonts w:ascii="Times New Roman" w:hAnsi="Times New Roman" w:cs="Times New Roman"/>
          <w:i/>
          <w:iCs/>
        </w:rPr>
        <w:t>Pst</w:t>
      </w:r>
      <w:r w:rsidR="00220156" w:rsidRPr="00220156">
        <w:rPr>
          <w:rFonts w:ascii="Times New Roman" w:hAnsi="Times New Roman" w:cs="Times New Roman"/>
        </w:rPr>
        <w:t>I</w:t>
      </w:r>
      <w:proofErr w:type="spellEnd"/>
      <w:r w:rsidR="00220156" w:rsidRPr="00220156">
        <w:rPr>
          <w:rFonts w:ascii="Times New Roman" w:hAnsi="Times New Roman" w:cs="Times New Roman"/>
        </w:rPr>
        <w:t>/</w:t>
      </w:r>
      <w:proofErr w:type="spellStart"/>
      <w:r w:rsidR="00220156" w:rsidRPr="00220156">
        <w:rPr>
          <w:rFonts w:ascii="Times New Roman" w:hAnsi="Times New Roman" w:cs="Times New Roman"/>
          <w:i/>
          <w:iCs/>
        </w:rPr>
        <w:t>Eco</w:t>
      </w:r>
      <w:r w:rsidR="00220156" w:rsidRPr="00220156">
        <w:rPr>
          <w:rFonts w:ascii="Times New Roman" w:hAnsi="Times New Roman" w:cs="Times New Roman"/>
        </w:rPr>
        <w:t>RI</w:t>
      </w:r>
      <w:proofErr w:type="spellEnd"/>
      <w:r w:rsidR="00220156" w:rsidRPr="00220156">
        <w:rPr>
          <w:rFonts w:ascii="Times New Roman" w:hAnsi="Times New Roman" w:cs="Times New Roman"/>
        </w:rPr>
        <w:t xml:space="preserve">, </w:t>
      </w:r>
      <w:proofErr w:type="spellStart"/>
      <w:r w:rsidR="00220156" w:rsidRPr="00220156">
        <w:rPr>
          <w:rFonts w:ascii="Times New Roman" w:hAnsi="Times New Roman" w:cs="Times New Roman"/>
          <w:i/>
          <w:iCs/>
        </w:rPr>
        <w:t>Eco</w:t>
      </w:r>
      <w:r w:rsidR="00220156" w:rsidRPr="00220156">
        <w:rPr>
          <w:rFonts w:ascii="Times New Roman" w:hAnsi="Times New Roman" w:cs="Times New Roman"/>
        </w:rPr>
        <w:t>RI</w:t>
      </w:r>
      <w:proofErr w:type="spellEnd"/>
      <w:r w:rsidR="00220156" w:rsidRPr="00220156">
        <w:rPr>
          <w:rFonts w:ascii="Times New Roman" w:hAnsi="Times New Roman" w:cs="Times New Roman"/>
        </w:rPr>
        <w:t>/</w:t>
      </w:r>
      <w:proofErr w:type="spellStart"/>
      <w:r w:rsidR="00220156" w:rsidRPr="00220156">
        <w:rPr>
          <w:rFonts w:ascii="Times New Roman" w:hAnsi="Times New Roman" w:cs="Times New Roman"/>
          <w:i/>
          <w:iCs/>
        </w:rPr>
        <w:t>Hind</w:t>
      </w:r>
      <w:r w:rsidR="00220156" w:rsidRPr="00220156">
        <w:rPr>
          <w:rFonts w:ascii="Times New Roman" w:hAnsi="Times New Roman" w:cs="Times New Roman"/>
        </w:rPr>
        <w:t>III</w:t>
      </w:r>
      <w:proofErr w:type="spellEnd"/>
      <w:r w:rsidR="00220156" w:rsidRPr="00220156">
        <w:rPr>
          <w:rFonts w:ascii="Times New Roman" w:hAnsi="Times New Roman" w:cs="Times New Roman"/>
        </w:rPr>
        <w:t xml:space="preserve">, and </w:t>
      </w:r>
      <w:proofErr w:type="spellStart"/>
      <w:r w:rsidR="00220156" w:rsidRPr="00220156">
        <w:rPr>
          <w:rFonts w:ascii="Times New Roman" w:hAnsi="Times New Roman" w:cs="Times New Roman"/>
          <w:i/>
          <w:iCs/>
        </w:rPr>
        <w:t>Pst</w:t>
      </w:r>
      <w:r w:rsidR="00220156" w:rsidRPr="00220156">
        <w:rPr>
          <w:rFonts w:ascii="Times New Roman" w:hAnsi="Times New Roman" w:cs="Times New Roman"/>
        </w:rPr>
        <w:t>I</w:t>
      </w:r>
      <w:proofErr w:type="spellEnd"/>
      <w:r w:rsidR="00220156" w:rsidRPr="00220156">
        <w:rPr>
          <w:rFonts w:ascii="Times New Roman" w:hAnsi="Times New Roman" w:cs="Times New Roman"/>
        </w:rPr>
        <w:t>/</w:t>
      </w:r>
      <w:proofErr w:type="spellStart"/>
      <w:r w:rsidR="00220156" w:rsidRPr="00220156">
        <w:rPr>
          <w:rFonts w:ascii="Times New Roman" w:hAnsi="Times New Roman" w:cs="Times New Roman"/>
          <w:i/>
          <w:iCs/>
        </w:rPr>
        <w:t>Msp</w:t>
      </w:r>
      <w:r w:rsidR="00220156" w:rsidRPr="00220156">
        <w:rPr>
          <w:rFonts w:ascii="Times New Roman" w:hAnsi="Times New Roman" w:cs="Times New Roman"/>
        </w:rPr>
        <w:t>I</w:t>
      </w:r>
      <w:proofErr w:type="spellEnd"/>
      <w:r w:rsidR="00220156" w:rsidRPr="00220156">
        <w:rPr>
          <w:rFonts w:ascii="Times New Roman" w:hAnsi="Times New Roman" w:cs="Times New Roman"/>
        </w:rPr>
        <w:t>.</w:t>
      </w:r>
      <w:r w:rsidR="00220156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 xml:space="preserve">Approximately 50 ng of DNA, </w:t>
      </w:r>
      <w:r w:rsidR="00220156">
        <w:rPr>
          <w:rFonts w:ascii="Times New Roman" w:hAnsi="Times New Roman" w:cs="Times New Roman" w:hint="eastAsia"/>
        </w:rPr>
        <w:t>quantified using a Nanodrop (</w:t>
      </w:r>
      <w:proofErr w:type="spellStart"/>
      <w:r w:rsidR="00220156">
        <w:rPr>
          <w:rFonts w:ascii="Times New Roman" w:hAnsi="Times New Roman" w:cs="Times New Roman" w:hint="eastAsia"/>
        </w:rPr>
        <w:t>Thermo</w:t>
      </w:r>
      <w:proofErr w:type="spellEnd"/>
      <w:r w:rsidR="00220156">
        <w:rPr>
          <w:rFonts w:ascii="Times New Roman" w:hAnsi="Times New Roman" w:cs="Times New Roman" w:hint="eastAsia"/>
        </w:rPr>
        <w:t xml:space="preserve"> Scientific, </w:t>
      </w:r>
      <w:proofErr w:type="spellStart"/>
      <w:r w:rsidR="00220156">
        <w:rPr>
          <w:rFonts w:ascii="Times New Roman" w:hAnsi="Times New Roman" w:cs="Times New Roman" w:hint="eastAsia"/>
        </w:rPr>
        <w:t>NanoDrop</w:t>
      </w:r>
      <w:proofErr w:type="spellEnd"/>
      <w:r w:rsidR="00220156">
        <w:rPr>
          <w:rFonts w:ascii="Times New Roman" w:hAnsi="Times New Roman" w:cs="Times New Roman" w:hint="eastAsia"/>
        </w:rPr>
        <w:t xml:space="preserve"> products, </w:t>
      </w:r>
      <w:r w:rsidR="00444E48">
        <w:rPr>
          <w:rFonts w:ascii="Times New Roman" w:hAnsi="Times New Roman" w:cs="Times New Roman" w:hint="eastAsia"/>
        </w:rPr>
        <w:t xml:space="preserve">MA, </w:t>
      </w:r>
      <w:r w:rsidR="00220156">
        <w:rPr>
          <w:rFonts w:ascii="Times New Roman" w:hAnsi="Times New Roman" w:cs="Times New Roman" w:hint="eastAsia"/>
        </w:rPr>
        <w:t xml:space="preserve">USA), was </w:t>
      </w:r>
      <w:r>
        <w:rPr>
          <w:rFonts w:ascii="Times New Roman" w:hAnsi="Times New Roman" w:cs="Times New Roman" w:hint="eastAsia"/>
        </w:rPr>
        <w:t>digested</w:t>
      </w:r>
      <w:r w:rsidR="00220156">
        <w:rPr>
          <w:rFonts w:ascii="Times New Roman" w:hAnsi="Times New Roman" w:cs="Times New Roman" w:hint="eastAsia"/>
        </w:rPr>
        <w:t xml:space="preserve"> with the </w:t>
      </w:r>
      <w:r>
        <w:rPr>
          <w:rFonts w:ascii="Times New Roman" w:hAnsi="Times New Roman" w:cs="Times New Roman" w:hint="eastAsia"/>
        </w:rPr>
        <w:t>respective</w:t>
      </w:r>
      <w:r w:rsidR="00220156">
        <w:rPr>
          <w:rFonts w:ascii="Times New Roman" w:hAnsi="Times New Roman" w:cs="Times New Roman" w:hint="eastAsia"/>
        </w:rPr>
        <w:t xml:space="preserve"> restriction enzyme combinations at 37</w:t>
      </w:r>
      <w:r w:rsidR="00220156" w:rsidRPr="003C4F93">
        <w:rPr>
          <w:rFonts w:ascii="Times New Roman" w:hAnsi="Times New Roman" w:cs="Times New Roman"/>
        </w:rPr>
        <w:t>°C</w:t>
      </w:r>
      <w:r w:rsidR="00220156">
        <w:rPr>
          <w:rFonts w:ascii="Times New Roman" w:hAnsi="Times New Roman" w:cs="Times New Roman" w:hint="eastAsia"/>
        </w:rPr>
        <w:t xml:space="preserve"> for 6 h</w:t>
      </w:r>
      <w:r>
        <w:rPr>
          <w:rFonts w:ascii="Times New Roman" w:hAnsi="Times New Roman" w:cs="Times New Roman" w:hint="eastAsia"/>
        </w:rPr>
        <w:t>ours</w:t>
      </w:r>
      <w:r w:rsidR="00220156">
        <w:rPr>
          <w:rFonts w:ascii="Times New Roman" w:hAnsi="Times New Roman" w:cs="Times New Roman" w:hint="eastAsia"/>
        </w:rPr>
        <w:t>.</w:t>
      </w:r>
      <w:r w:rsidR="005B0AA6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 xml:space="preserve">The </w:t>
      </w:r>
      <w:r w:rsidR="00F026A5">
        <w:rPr>
          <w:rFonts w:ascii="Times New Roman" w:hAnsi="Times New Roman" w:cs="Times New Roman" w:hint="eastAsia"/>
        </w:rPr>
        <w:t>digested DNA w</w:t>
      </w:r>
      <w:r>
        <w:rPr>
          <w:rFonts w:ascii="Times New Roman" w:hAnsi="Times New Roman" w:cs="Times New Roman" w:hint="eastAsia"/>
        </w:rPr>
        <w:t>as then</w:t>
      </w:r>
      <w:r w:rsidR="00F026A5">
        <w:rPr>
          <w:rFonts w:ascii="Times New Roman" w:hAnsi="Times New Roman" w:cs="Times New Roman" w:hint="eastAsia"/>
        </w:rPr>
        <w:t xml:space="preserve"> mixed with the same volume of pre-annealed adapters.</w:t>
      </w:r>
      <w:r w:rsidR="005B0AA6">
        <w:rPr>
          <w:rFonts w:ascii="Times New Roman" w:hAnsi="Times New Roman" w:cs="Times New Roman" w:hint="eastAsia"/>
        </w:rPr>
        <w:t xml:space="preserve"> </w:t>
      </w:r>
      <w:r w:rsidR="00F026A5">
        <w:rPr>
          <w:rFonts w:ascii="Times New Roman" w:hAnsi="Times New Roman" w:cs="Times New Roman" w:hint="eastAsia"/>
        </w:rPr>
        <w:t>A</w:t>
      </w:r>
      <w:r w:rsidR="005B0AA6">
        <w:rPr>
          <w:rFonts w:ascii="Times New Roman" w:hAnsi="Times New Roman" w:cs="Times New Roman" w:hint="eastAsia"/>
        </w:rPr>
        <w:t xml:space="preserve">dapter ligation </w:t>
      </w:r>
      <w:r>
        <w:rPr>
          <w:rFonts w:ascii="Times New Roman" w:hAnsi="Times New Roman" w:cs="Times New Roman"/>
        </w:rPr>
        <w:t>was</w:t>
      </w:r>
      <w:r w:rsidR="005B0AA6">
        <w:rPr>
          <w:rFonts w:ascii="Times New Roman" w:hAnsi="Times New Roman" w:cs="Times New Roman" w:hint="eastAsia"/>
        </w:rPr>
        <w:t xml:space="preserve"> performed using the </w:t>
      </w:r>
      <w:proofErr w:type="spellStart"/>
      <w:r w:rsidR="0005105E">
        <w:rPr>
          <w:rFonts w:ascii="Times New Roman" w:hAnsi="Times New Roman" w:cs="Times New Roman" w:hint="eastAsia"/>
        </w:rPr>
        <w:t>LigaFast</w:t>
      </w:r>
      <w:r w:rsidR="0005105E" w:rsidRPr="0005105E">
        <w:rPr>
          <w:rFonts w:ascii="Times New Roman" w:hAnsi="Times New Roman" w:cs="Times New Roman" w:hint="eastAsia"/>
          <w:vertAlign w:val="superscript"/>
        </w:rPr>
        <w:t>TM</w:t>
      </w:r>
      <w:proofErr w:type="spellEnd"/>
      <w:r w:rsidR="0005105E">
        <w:rPr>
          <w:rFonts w:ascii="Times New Roman" w:hAnsi="Times New Roman" w:cs="Times New Roman" w:hint="eastAsia"/>
        </w:rPr>
        <w:t xml:space="preserve"> Rapid DNA Ligation System </w:t>
      </w:r>
      <w:r w:rsidR="00CE1B93">
        <w:rPr>
          <w:rFonts w:ascii="Times New Roman" w:hAnsi="Times New Roman" w:cs="Times New Roman" w:hint="eastAsia"/>
        </w:rPr>
        <w:t>(Promega</w:t>
      </w:r>
      <w:r w:rsidR="00CE1B93" w:rsidRPr="00CE1B93">
        <w:rPr>
          <w:rFonts w:ascii="Times New Roman" w:hAnsi="Times New Roman" w:cs="Times New Roman"/>
        </w:rPr>
        <w:t>, WI</w:t>
      </w:r>
      <w:r w:rsidR="00CE1B93">
        <w:rPr>
          <w:rFonts w:ascii="Times New Roman" w:hAnsi="Times New Roman" w:cs="Times New Roman" w:hint="eastAsia"/>
        </w:rPr>
        <w:t xml:space="preserve">, USA) with </w:t>
      </w:r>
      <w:r>
        <w:rPr>
          <w:rFonts w:ascii="Times New Roman" w:hAnsi="Times New Roman" w:cs="Times New Roman" w:hint="eastAsia"/>
        </w:rPr>
        <w:t>a</w:t>
      </w:r>
      <w:r w:rsidR="00CE1B93">
        <w:rPr>
          <w:rFonts w:ascii="Times New Roman" w:hAnsi="Times New Roman" w:cs="Times New Roman" w:hint="eastAsia"/>
        </w:rPr>
        <w:t xml:space="preserve"> DNA mixture:</w:t>
      </w:r>
      <w:r w:rsidR="00D26E05">
        <w:rPr>
          <w:rFonts w:ascii="Times New Roman" w:hAnsi="Times New Roman" w:cs="Times New Roman" w:hint="eastAsia"/>
        </w:rPr>
        <w:t xml:space="preserve"> </w:t>
      </w:r>
      <w:r w:rsidR="00CE1B93">
        <w:rPr>
          <w:rFonts w:ascii="Times New Roman" w:hAnsi="Times New Roman" w:cs="Times New Roman" w:hint="eastAsia"/>
        </w:rPr>
        <w:t>ligase:</w:t>
      </w:r>
      <w:r w:rsidR="00D26E05">
        <w:rPr>
          <w:rFonts w:ascii="Times New Roman" w:hAnsi="Times New Roman" w:cs="Times New Roman" w:hint="eastAsia"/>
        </w:rPr>
        <w:t xml:space="preserve"> </w:t>
      </w:r>
      <w:r w:rsidR="00CE1B93">
        <w:rPr>
          <w:rFonts w:ascii="Times New Roman" w:hAnsi="Times New Roman" w:cs="Times New Roman" w:hint="eastAsia"/>
        </w:rPr>
        <w:t>ligation buffer ratio of 2:3:5</w:t>
      </w:r>
      <w:r w:rsidR="0075211A">
        <w:rPr>
          <w:rFonts w:ascii="Times New Roman" w:hAnsi="Times New Roman" w:cs="Times New Roman" w:hint="eastAsia"/>
        </w:rPr>
        <w:t xml:space="preserve">. </w:t>
      </w:r>
      <w:r w:rsidR="002D513F">
        <w:rPr>
          <w:rFonts w:ascii="Times New Roman" w:hAnsi="Times New Roman" w:cs="Times New Roman" w:hint="eastAsia"/>
        </w:rPr>
        <w:t xml:space="preserve">Ligation was </w:t>
      </w:r>
      <w:r>
        <w:rPr>
          <w:rFonts w:ascii="Times New Roman" w:hAnsi="Times New Roman" w:cs="Times New Roman"/>
        </w:rPr>
        <w:t>carried</w:t>
      </w:r>
      <w:r>
        <w:rPr>
          <w:rFonts w:ascii="Times New Roman" w:hAnsi="Times New Roman" w:cs="Times New Roman" w:hint="eastAsia"/>
        </w:rPr>
        <w:t xml:space="preserve"> out</w:t>
      </w:r>
      <w:r w:rsidR="002D513F">
        <w:rPr>
          <w:rFonts w:ascii="Times New Roman" w:hAnsi="Times New Roman" w:cs="Times New Roman" w:hint="eastAsia"/>
        </w:rPr>
        <w:t xml:space="preserve"> at 23</w:t>
      </w:r>
      <w:r w:rsidR="002D513F" w:rsidRPr="003C4F93">
        <w:rPr>
          <w:rFonts w:ascii="Times New Roman" w:hAnsi="Times New Roman" w:cs="Times New Roman"/>
        </w:rPr>
        <w:t>°C</w:t>
      </w:r>
      <w:r w:rsidR="00F026A5">
        <w:rPr>
          <w:rFonts w:ascii="Times New Roman" w:hAnsi="Times New Roman" w:cs="Times New Roman" w:hint="eastAsia"/>
        </w:rPr>
        <w:t xml:space="preserve"> for 5 min</w:t>
      </w:r>
      <w:r w:rsidR="002D513F">
        <w:rPr>
          <w:rFonts w:ascii="Times New Roman" w:hAnsi="Times New Roman" w:cs="Times New Roman" w:hint="eastAsia"/>
        </w:rPr>
        <w:t>, followed by inactivation at 70</w:t>
      </w:r>
      <w:r w:rsidR="002D513F" w:rsidRPr="003C4F93">
        <w:rPr>
          <w:rFonts w:ascii="Times New Roman" w:hAnsi="Times New Roman" w:cs="Times New Roman"/>
        </w:rPr>
        <w:t>°C</w:t>
      </w:r>
      <w:r w:rsidR="002D513F">
        <w:rPr>
          <w:rFonts w:ascii="Times New Roman" w:hAnsi="Times New Roman" w:cs="Times New Roman" w:hint="eastAsia"/>
        </w:rPr>
        <w:t xml:space="preserve"> for 30 min</w:t>
      </w:r>
      <w:r w:rsidR="00CE1B93">
        <w:rPr>
          <w:rFonts w:ascii="Times New Roman" w:hAnsi="Times New Roman" w:cs="Times New Roman" w:hint="eastAsia"/>
        </w:rPr>
        <w:t>.</w:t>
      </w:r>
      <w:r w:rsidR="002D513F">
        <w:rPr>
          <w:rFonts w:ascii="Times New Roman" w:hAnsi="Times New Roman" w:cs="Times New Roman" w:hint="eastAsia"/>
        </w:rPr>
        <w:t xml:space="preserve"> Indexing PCR</w:t>
      </w:r>
      <w:r>
        <w:rPr>
          <w:rFonts w:ascii="Times New Roman" w:hAnsi="Times New Roman" w:cs="Times New Roman" w:hint="eastAsia"/>
        </w:rPr>
        <w:t xml:space="preserve"> </w:t>
      </w:r>
      <w:r w:rsidR="002D513F">
        <w:rPr>
          <w:rFonts w:ascii="Times New Roman" w:hAnsi="Times New Roman" w:cs="Times New Roman" w:hint="eastAsia"/>
        </w:rPr>
        <w:t>conditions</w:t>
      </w:r>
      <w:r>
        <w:rPr>
          <w:rFonts w:ascii="Times New Roman" w:hAnsi="Times New Roman" w:cs="Times New Roman" w:hint="eastAsia"/>
        </w:rPr>
        <w:t xml:space="preserve"> were</w:t>
      </w:r>
      <w:r w:rsidR="002D513F">
        <w:rPr>
          <w:rFonts w:ascii="Times New Roman" w:hAnsi="Times New Roman" w:cs="Times New Roman" w:hint="eastAsia"/>
        </w:rPr>
        <w:t>: initial denaturation at 94</w:t>
      </w:r>
      <w:r w:rsidR="002D513F" w:rsidRPr="003C4F93">
        <w:rPr>
          <w:rFonts w:ascii="Times New Roman" w:hAnsi="Times New Roman" w:cs="Times New Roman"/>
        </w:rPr>
        <w:t>°C</w:t>
      </w:r>
      <w:r w:rsidR="002D513F">
        <w:rPr>
          <w:rFonts w:ascii="Times New Roman" w:hAnsi="Times New Roman" w:cs="Times New Roman" w:hint="eastAsia"/>
        </w:rPr>
        <w:t xml:space="preserve"> for 3 min, </w:t>
      </w:r>
      <w:r w:rsidR="002D513F">
        <w:rPr>
          <w:rFonts w:ascii="Times New Roman" w:hAnsi="Times New Roman" w:cs="Times New Roman" w:hint="eastAsia"/>
        </w:rPr>
        <w:lastRenderedPageBreak/>
        <w:t>followed by 25 cycles of denaturation at 98</w:t>
      </w:r>
      <w:r w:rsidR="002D513F" w:rsidRPr="003C4F93">
        <w:rPr>
          <w:rFonts w:ascii="Times New Roman" w:hAnsi="Times New Roman" w:cs="Times New Roman"/>
        </w:rPr>
        <w:t>°C</w:t>
      </w:r>
      <w:r w:rsidR="002D513F">
        <w:rPr>
          <w:rFonts w:ascii="Times New Roman" w:hAnsi="Times New Roman" w:cs="Times New Roman" w:hint="eastAsia"/>
        </w:rPr>
        <w:t xml:space="preserve"> for 10 sec, annealing at 55</w:t>
      </w:r>
      <w:r w:rsidR="002D513F" w:rsidRPr="003C4F93">
        <w:rPr>
          <w:rFonts w:ascii="Times New Roman" w:hAnsi="Times New Roman" w:cs="Times New Roman"/>
        </w:rPr>
        <w:t>°C</w:t>
      </w:r>
      <w:r w:rsidR="002D513F">
        <w:rPr>
          <w:rFonts w:ascii="Times New Roman" w:hAnsi="Times New Roman" w:cs="Times New Roman" w:hint="eastAsia"/>
        </w:rPr>
        <w:t xml:space="preserve"> for 30 sec, extensions at 68</w:t>
      </w:r>
      <w:r w:rsidR="002D513F" w:rsidRPr="003C4F93">
        <w:rPr>
          <w:rFonts w:ascii="Times New Roman" w:hAnsi="Times New Roman" w:cs="Times New Roman"/>
        </w:rPr>
        <w:t>°C</w:t>
      </w:r>
      <w:r w:rsidR="002D513F">
        <w:rPr>
          <w:rFonts w:ascii="Times New Roman" w:hAnsi="Times New Roman" w:cs="Times New Roman" w:hint="eastAsia"/>
        </w:rPr>
        <w:t xml:space="preserve"> for 15 sec, and a final extension at 68</w:t>
      </w:r>
      <w:r w:rsidR="002D513F" w:rsidRPr="003C4F93">
        <w:rPr>
          <w:rFonts w:ascii="Times New Roman" w:hAnsi="Times New Roman" w:cs="Times New Roman"/>
        </w:rPr>
        <w:t>°C</w:t>
      </w:r>
      <w:r w:rsidR="002D513F">
        <w:rPr>
          <w:rFonts w:ascii="Times New Roman" w:hAnsi="Times New Roman" w:cs="Times New Roman" w:hint="eastAsia"/>
        </w:rPr>
        <w:t xml:space="preserve"> for 5 min, using </w:t>
      </w:r>
      <w:r w:rsidR="002D513F">
        <w:rPr>
          <w:rFonts w:ascii="Times New Roman" w:hAnsi="Times New Roman" w:cs="Times New Roman"/>
        </w:rPr>
        <w:t>indexing primers</w:t>
      </w:r>
      <w:r w:rsidR="002D513F">
        <w:rPr>
          <w:rFonts w:ascii="Times New Roman" w:hAnsi="Times New Roman" w:cs="Times New Roman" w:hint="eastAsia"/>
        </w:rPr>
        <w:t xml:space="preserve"> described in Nishimura et al</w:t>
      </w:r>
      <w:r>
        <w:rPr>
          <w:rFonts w:ascii="Times New Roman" w:hAnsi="Times New Roman" w:cs="Times New Roman" w:hint="eastAsia"/>
        </w:rPr>
        <w:t xml:space="preserve"> </w:t>
      </w:r>
      <w:r w:rsidRPr="00077AFC">
        <w:rPr>
          <w:rFonts w:ascii="Times New Roman" w:hAnsi="Times New Roman" w:cs="Times New Roman" w:hint="eastAsia"/>
          <w:vertAlign w:val="superscript"/>
        </w:rPr>
        <w:t>[</w:t>
      </w:r>
      <w:r w:rsidR="00077AFC" w:rsidRPr="00077AFC">
        <w:rPr>
          <w:rFonts w:ascii="Times New Roman" w:hAnsi="Times New Roman" w:cs="Times New Roman" w:hint="eastAsia"/>
          <w:vertAlign w:val="superscript"/>
        </w:rPr>
        <w:t>5</w:t>
      </w:r>
      <w:r w:rsidRPr="00077AFC">
        <w:rPr>
          <w:rFonts w:ascii="Times New Roman" w:hAnsi="Times New Roman" w:cs="Times New Roman" w:hint="eastAsia"/>
          <w:vertAlign w:val="superscript"/>
        </w:rPr>
        <w:t>]</w:t>
      </w:r>
      <w:r w:rsidR="00D26E05" w:rsidRPr="00D26E05">
        <w:rPr>
          <w:rFonts w:ascii="Times New Roman" w:hAnsi="Times New Roman" w:cs="Times New Roman" w:hint="eastAsia"/>
        </w:rPr>
        <w:t xml:space="preserve"> </w:t>
      </w:r>
      <w:r w:rsidR="00D26E05">
        <w:rPr>
          <w:rFonts w:ascii="Times New Roman" w:hAnsi="Times New Roman" w:cs="Times New Roman" w:hint="eastAsia"/>
        </w:rPr>
        <w:t>and OKD plus Neo (Toyobo Co. Ltd.,</w:t>
      </w:r>
      <w:r w:rsidR="00444E48">
        <w:rPr>
          <w:rFonts w:ascii="Times New Roman" w:hAnsi="Times New Roman" w:cs="Times New Roman" w:hint="eastAsia"/>
        </w:rPr>
        <w:t xml:space="preserve"> Osaka,</w:t>
      </w:r>
      <w:r w:rsidR="00D26E05">
        <w:rPr>
          <w:rFonts w:ascii="Times New Roman" w:hAnsi="Times New Roman" w:cs="Times New Roman" w:hint="eastAsia"/>
        </w:rPr>
        <w:t xml:space="preserve"> Japan)</w:t>
      </w:r>
      <w:r w:rsidR="002D513F">
        <w:rPr>
          <w:rFonts w:ascii="Times New Roman" w:hAnsi="Times New Roman" w:cs="Times New Roman" w:hint="eastAsia"/>
        </w:rPr>
        <w:t>.</w:t>
      </w:r>
    </w:p>
    <w:p w14:paraId="6557718F" w14:textId="77777777" w:rsidR="002D513F" w:rsidRDefault="002D513F" w:rsidP="00306032">
      <w:pPr>
        <w:spacing w:line="640" w:lineRule="exact"/>
        <w:rPr>
          <w:rFonts w:ascii="Times New Roman" w:hAnsi="Times New Roman" w:cs="Times New Roman"/>
        </w:rPr>
      </w:pPr>
    </w:p>
    <w:p w14:paraId="5E4DC6E9" w14:textId="18A73B72" w:rsidR="002D513F" w:rsidRDefault="002D513F" w:rsidP="00306032">
      <w:pPr>
        <w:spacing w:line="6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  <w:bCs/>
        </w:rPr>
        <w:t xml:space="preserve">Sequencing and </w:t>
      </w:r>
      <w:r w:rsidR="005228C1">
        <w:rPr>
          <w:rFonts w:ascii="Times New Roman" w:hAnsi="Times New Roman" w:cs="Times New Roman" w:hint="eastAsia"/>
          <w:b/>
          <w:bCs/>
        </w:rPr>
        <w:t>SNP analysis</w:t>
      </w:r>
    </w:p>
    <w:p w14:paraId="001D4E71" w14:textId="17E9736F" w:rsidR="002D513F" w:rsidRDefault="002D513F" w:rsidP="002D513F">
      <w:pPr>
        <w:spacing w:line="640" w:lineRule="exact"/>
        <w:ind w:firstLine="840"/>
        <w:rPr>
          <w:rFonts w:ascii="Times New Roman" w:hAnsi="Times New Roman" w:cs="Times New Roman"/>
        </w:rPr>
      </w:pPr>
      <w:r w:rsidRPr="00061F1A">
        <w:rPr>
          <w:rFonts w:ascii="Times New Roman" w:hAnsi="Times New Roman" w:cs="Times New Roman"/>
        </w:rPr>
        <w:t xml:space="preserve">The obtained libraries were sequenced on the Illumina </w:t>
      </w:r>
      <w:proofErr w:type="spellStart"/>
      <w:r w:rsidRPr="00061F1A">
        <w:rPr>
          <w:rFonts w:ascii="Times New Roman" w:hAnsi="Times New Roman" w:cs="Times New Roman"/>
        </w:rPr>
        <w:t>HiSeq</w:t>
      </w:r>
      <w:proofErr w:type="spellEnd"/>
      <w:r w:rsidRPr="00061F1A">
        <w:rPr>
          <w:rFonts w:ascii="Times New Roman" w:hAnsi="Times New Roman" w:cs="Times New Roman"/>
        </w:rPr>
        <w:t xml:space="preserve"> X platform using 151-cycle paired-end runs</w:t>
      </w:r>
      <w:r>
        <w:rPr>
          <w:rFonts w:ascii="Times New Roman" w:hAnsi="Times New Roman" w:cs="Times New Roman" w:hint="eastAsia"/>
        </w:rPr>
        <w:t>.</w:t>
      </w:r>
      <w:r w:rsidR="00953E6A">
        <w:rPr>
          <w:rFonts w:ascii="Times New Roman" w:hAnsi="Times New Roman" w:cs="Times New Roman" w:hint="eastAsia"/>
        </w:rPr>
        <w:t xml:space="preserve"> Using </w:t>
      </w:r>
      <w:proofErr w:type="spellStart"/>
      <w:r w:rsidR="00953E6A">
        <w:rPr>
          <w:rFonts w:ascii="Times New Roman" w:hAnsi="Times New Roman" w:cs="Times New Roman" w:hint="eastAsia"/>
        </w:rPr>
        <w:t>fastp</w:t>
      </w:r>
      <w:proofErr w:type="spellEnd"/>
      <w:r w:rsidR="00953E6A">
        <w:rPr>
          <w:rFonts w:ascii="Times New Roman" w:hAnsi="Times New Roman" w:cs="Times New Roman" w:hint="eastAsia"/>
        </w:rPr>
        <w:t xml:space="preserve"> software</w:t>
      </w:r>
      <w:r w:rsidR="00EC278B">
        <w:rPr>
          <w:rFonts w:ascii="Times New Roman" w:hAnsi="Times New Roman" w:cs="Times New Roman" w:hint="eastAsia"/>
        </w:rPr>
        <w:t xml:space="preserve"> </w:t>
      </w:r>
      <w:r w:rsidR="00953E6A">
        <w:rPr>
          <w:rFonts w:ascii="Times New Roman" w:hAnsi="Times New Roman" w:cs="Times New Roman" w:hint="eastAsia"/>
        </w:rPr>
        <w:t>(</w:t>
      </w:r>
      <w:r w:rsidR="005C11E3">
        <w:rPr>
          <w:rFonts w:ascii="Times New Roman" w:hAnsi="Times New Roman" w:cs="Times New Roman" w:hint="eastAsia"/>
        </w:rPr>
        <w:t xml:space="preserve">version </w:t>
      </w:r>
      <w:r w:rsidR="005C11E3" w:rsidRPr="005C11E3">
        <w:rPr>
          <w:rFonts w:ascii="Times New Roman" w:hAnsi="Times New Roman" w:cs="Times New Roman"/>
        </w:rPr>
        <w:t>0.20.1</w:t>
      </w:r>
      <w:r w:rsidR="00953E6A">
        <w:rPr>
          <w:rFonts w:ascii="Times New Roman" w:hAnsi="Times New Roman" w:cs="Times New Roman" w:hint="eastAsia"/>
        </w:rPr>
        <w:t>)</w:t>
      </w:r>
      <w:r w:rsidR="00EC278B">
        <w:rPr>
          <w:rFonts w:ascii="Times New Roman" w:hAnsi="Times New Roman" w:cs="Times New Roman" w:hint="eastAsia"/>
        </w:rPr>
        <w:t xml:space="preserve"> </w:t>
      </w:r>
      <w:r w:rsidR="00EC278B" w:rsidRPr="005C11E3">
        <w:rPr>
          <w:rFonts w:ascii="Times New Roman" w:hAnsi="Times New Roman" w:cs="Times New Roman" w:hint="eastAsia"/>
          <w:vertAlign w:val="superscript"/>
        </w:rPr>
        <w:t>[</w:t>
      </w:r>
      <w:r w:rsidR="005C11E3" w:rsidRPr="005C11E3">
        <w:rPr>
          <w:rFonts w:ascii="Times New Roman" w:hAnsi="Times New Roman" w:cs="Times New Roman" w:hint="eastAsia"/>
          <w:vertAlign w:val="superscript"/>
        </w:rPr>
        <w:t>8</w:t>
      </w:r>
      <w:r w:rsidR="00EC278B" w:rsidRPr="005C11E3">
        <w:rPr>
          <w:rFonts w:ascii="Times New Roman" w:hAnsi="Times New Roman" w:cs="Times New Roman" w:hint="eastAsia"/>
          <w:vertAlign w:val="superscript"/>
        </w:rPr>
        <w:t>]</w:t>
      </w:r>
      <w:r w:rsidR="00953E6A">
        <w:rPr>
          <w:rFonts w:ascii="Times New Roman" w:hAnsi="Times New Roman" w:cs="Times New Roman" w:hint="eastAsia"/>
        </w:rPr>
        <w:t>, raw reads were filtered with default settings</w:t>
      </w:r>
      <w:r w:rsidR="00EC278B">
        <w:rPr>
          <w:rFonts w:ascii="Times New Roman" w:hAnsi="Times New Roman" w:cs="Times New Roman" w:hint="eastAsia"/>
        </w:rPr>
        <w:t xml:space="preserve"> except reads with a base-quality Phred score of less than 20 and a read length of less than 35, which were discarded. At the same time, for reads from the MIG-seq and </w:t>
      </w:r>
      <w:proofErr w:type="spellStart"/>
      <w:r w:rsidR="00EC278B">
        <w:rPr>
          <w:rFonts w:ascii="Times New Roman" w:hAnsi="Times New Roman" w:cs="Times New Roman" w:hint="eastAsia"/>
        </w:rPr>
        <w:t>pdMIG</w:t>
      </w:r>
      <w:proofErr w:type="spellEnd"/>
      <w:r w:rsidR="00EC278B">
        <w:rPr>
          <w:rFonts w:ascii="Times New Roman" w:hAnsi="Times New Roman" w:cs="Times New Roman" w:hint="eastAsia"/>
        </w:rPr>
        <w:t xml:space="preserve">-seq libraries, 17 base primer sequences in the first PCR of MIG-seq and </w:t>
      </w:r>
      <w:proofErr w:type="spellStart"/>
      <w:r w:rsidR="00EC278B">
        <w:rPr>
          <w:rFonts w:ascii="Times New Roman" w:hAnsi="Times New Roman" w:cs="Times New Roman" w:hint="eastAsia"/>
        </w:rPr>
        <w:t>dpMIG</w:t>
      </w:r>
      <w:proofErr w:type="spellEnd"/>
      <w:r w:rsidR="00EC278B">
        <w:rPr>
          <w:rFonts w:ascii="Times New Roman" w:hAnsi="Times New Roman" w:cs="Times New Roman" w:hint="eastAsia"/>
        </w:rPr>
        <w:t xml:space="preserve">-seq </w:t>
      </w:r>
      <w:r w:rsidR="00EC278B" w:rsidRPr="005C11E3">
        <w:rPr>
          <w:rFonts w:ascii="Times New Roman" w:hAnsi="Times New Roman" w:cs="Times New Roman" w:hint="eastAsia"/>
          <w:vertAlign w:val="superscript"/>
        </w:rPr>
        <w:t>[</w:t>
      </w:r>
      <w:r w:rsidR="005C11E3" w:rsidRPr="005C11E3">
        <w:rPr>
          <w:rFonts w:ascii="Times New Roman" w:hAnsi="Times New Roman" w:cs="Times New Roman" w:hint="eastAsia"/>
          <w:vertAlign w:val="superscript"/>
        </w:rPr>
        <w:t>3, 4</w:t>
      </w:r>
      <w:r w:rsidR="00EC278B" w:rsidRPr="005C11E3">
        <w:rPr>
          <w:rFonts w:ascii="Times New Roman" w:hAnsi="Times New Roman" w:cs="Times New Roman" w:hint="eastAsia"/>
          <w:vertAlign w:val="superscript"/>
        </w:rPr>
        <w:t>]</w:t>
      </w:r>
      <w:r w:rsidR="00EC278B">
        <w:rPr>
          <w:rFonts w:ascii="Times New Roman" w:hAnsi="Times New Roman" w:cs="Times New Roman" w:hint="eastAsia"/>
        </w:rPr>
        <w:t xml:space="preserve"> were trimmed. Clean reads were aligned to the 12 largest chromosomes of each homologous set from the </w:t>
      </w:r>
      <w:r w:rsidR="00EC278B">
        <w:rPr>
          <w:rFonts w:ascii="Times New Roman" w:hAnsi="Times New Roman" w:cs="Times New Roman"/>
        </w:rPr>
        <w:t>‘</w:t>
      </w:r>
      <w:r w:rsidR="00EC278B">
        <w:rPr>
          <w:rFonts w:ascii="Times New Roman" w:hAnsi="Times New Roman" w:cs="Times New Roman" w:hint="eastAsia"/>
        </w:rPr>
        <w:t>Draper</w:t>
      </w:r>
      <w:r w:rsidR="00EC278B">
        <w:rPr>
          <w:rFonts w:ascii="Times New Roman" w:hAnsi="Times New Roman" w:cs="Times New Roman"/>
        </w:rPr>
        <w:t>’</w:t>
      </w:r>
      <w:r w:rsidR="00EC278B">
        <w:rPr>
          <w:rFonts w:ascii="Times New Roman" w:hAnsi="Times New Roman" w:cs="Times New Roman" w:hint="eastAsia"/>
        </w:rPr>
        <w:t xml:space="preserve"> reference genome </w:t>
      </w:r>
      <w:r w:rsidR="00EC278B" w:rsidRPr="005C11E3">
        <w:rPr>
          <w:rFonts w:ascii="Times New Roman" w:hAnsi="Times New Roman" w:cs="Times New Roman" w:hint="eastAsia"/>
          <w:vertAlign w:val="superscript"/>
        </w:rPr>
        <w:t>[</w:t>
      </w:r>
      <w:r w:rsidR="005C11E3" w:rsidRPr="005C11E3">
        <w:rPr>
          <w:rFonts w:ascii="Times New Roman" w:hAnsi="Times New Roman" w:cs="Times New Roman" w:hint="eastAsia"/>
          <w:vertAlign w:val="superscript"/>
        </w:rPr>
        <w:t>9</w:t>
      </w:r>
      <w:r w:rsidR="00EC278B" w:rsidRPr="005C11E3">
        <w:rPr>
          <w:rFonts w:ascii="Times New Roman" w:hAnsi="Times New Roman" w:cs="Times New Roman" w:hint="eastAsia"/>
          <w:vertAlign w:val="superscript"/>
        </w:rPr>
        <w:t>]</w:t>
      </w:r>
      <w:r w:rsidR="00EC278B">
        <w:rPr>
          <w:rFonts w:ascii="Times New Roman" w:hAnsi="Times New Roman" w:cs="Times New Roman" w:hint="eastAsia"/>
        </w:rPr>
        <w:t xml:space="preserve"> using BWA-MEM (</w:t>
      </w:r>
      <w:r w:rsidR="005C11E3">
        <w:rPr>
          <w:rFonts w:ascii="Times New Roman" w:hAnsi="Times New Roman" w:cs="Times New Roman" w:hint="eastAsia"/>
        </w:rPr>
        <w:t xml:space="preserve">version </w:t>
      </w:r>
      <w:r w:rsidR="005C11E3" w:rsidRPr="005C11E3">
        <w:rPr>
          <w:rFonts w:ascii="Times New Roman" w:hAnsi="Times New Roman" w:cs="Times New Roman"/>
        </w:rPr>
        <w:t>0.7.17-r1188</w:t>
      </w:r>
      <w:r w:rsidR="00EC278B">
        <w:rPr>
          <w:rFonts w:ascii="Times New Roman" w:hAnsi="Times New Roman" w:cs="Times New Roman" w:hint="eastAsia"/>
        </w:rPr>
        <w:t xml:space="preserve">) </w:t>
      </w:r>
      <w:r w:rsidR="00EC278B" w:rsidRPr="005C11E3">
        <w:rPr>
          <w:rFonts w:ascii="Times New Roman" w:hAnsi="Times New Roman" w:cs="Times New Roman" w:hint="eastAsia"/>
          <w:vertAlign w:val="superscript"/>
        </w:rPr>
        <w:t>[</w:t>
      </w:r>
      <w:r w:rsidR="005C11E3" w:rsidRPr="005C11E3">
        <w:rPr>
          <w:rFonts w:ascii="Times New Roman" w:hAnsi="Times New Roman" w:cs="Times New Roman" w:hint="eastAsia"/>
          <w:vertAlign w:val="superscript"/>
        </w:rPr>
        <w:t>10</w:t>
      </w:r>
      <w:r w:rsidR="00EC278B" w:rsidRPr="005C11E3">
        <w:rPr>
          <w:rFonts w:ascii="Times New Roman" w:hAnsi="Times New Roman" w:cs="Times New Roman" w:hint="eastAsia"/>
          <w:vertAlign w:val="superscript"/>
        </w:rPr>
        <w:t>]</w:t>
      </w:r>
      <w:r w:rsidR="00EC278B">
        <w:rPr>
          <w:rFonts w:ascii="Times New Roman" w:hAnsi="Times New Roman" w:cs="Times New Roman" w:hint="eastAsia"/>
        </w:rPr>
        <w:t xml:space="preserve">. </w:t>
      </w:r>
      <w:r w:rsidR="001555FB">
        <w:rPr>
          <w:rFonts w:ascii="Times New Roman" w:hAnsi="Times New Roman" w:cs="Times New Roman" w:hint="eastAsia"/>
        </w:rPr>
        <w:t xml:space="preserve">Single nucleotide </w:t>
      </w:r>
      <w:r w:rsidR="001555FB">
        <w:rPr>
          <w:rFonts w:ascii="Times New Roman" w:hAnsi="Times New Roman" w:cs="Times New Roman"/>
        </w:rPr>
        <w:t>polymorphism</w:t>
      </w:r>
      <w:r w:rsidR="001555FB">
        <w:rPr>
          <w:rFonts w:ascii="Times New Roman" w:hAnsi="Times New Roman" w:cs="Times New Roman" w:hint="eastAsia"/>
        </w:rPr>
        <w:t xml:space="preserve"> (</w:t>
      </w:r>
      <w:r w:rsidR="00EC278B">
        <w:rPr>
          <w:rFonts w:ascii="Times New Roman" w:hAnsi="Times New Roman" w:cs="Times New Roman" w:hint="eastAsia"/>
        </w:rPr>
        <w:t>SNP</w:t>
      </w:r>
      <w:r w:rsidR="001555FB">
        <w:rPr>
          <w:rFonts w:ascii="Times New Roman" w:hAnsi="Times New Roman" w:cs="Times New Roman" w:hint="eastAsia"/>
        </w:rPr>
        <w:t>)</w:t>
      </w:r>
      <w:r w:rsidR="00EC278B">
        <w:rPr>
          <w:rFonts w:ascii="Times New Roman" w:hAnsi="Times New Roman" w:cs="Times New Roman" w:hint="eastAsia"/>
        </w:rPr>
        <w:t xml:space="preserve"> calling was performed using the </w:t>
      </w:r>
      <w:proofErr w:type="spellStart"/>
      <w:r w:rsidR="00EC278B">
        <w:rPr>
          <w:rFonts w:ascii="Times New Roman" w:hAnsi="Times New Roman" w:cs="Times New Roman" w:hint="eastAsia"/>
        </w:rPr>
        <w:t>mpileup</w:t>
      </w:r>
      <w:proofErr w:type="spellEnd"/>
      <w:r w:rsidR="00EC278B">
        <w:rPr>
          <w:rFonts w:ascii="Times New Roman" w:hAnsi="Times New Roman" w:cs="Times New Roman" w:hint="eastAsia"/>
        </w:rPr>
        <w:t xml:space="preserve"> command in </w:t>
      </w:r>
      <w:proofErr w:type="spellStart"/>
      <w:r w:rsidR="00EC278B">
        <w:rPr>
          <w:rFonts w:ascii="Times New Roman" w:hAnsi="Times New Roman" w:cs="Times New Roman" w:hint="eastAsia"/>
        </w:rPr>
        <w:t>SAMtools</w:t>
      </w:r>
      <w:proofErr w:type="spellEnd"/>
      <w:r w:rsidR="00EC278B">
        <w:rPr>
          <w:rFonts w:ascii="Times New Roman" w:hAnsi="Times New Roman" w:cs="Times New Roman" w:hint="eastAsia"/>
        </w:rPr>
        <w:t xml:space="preserve"> program (</w:t>
      </w:r>
      <w:r w:rsidR="005C11E3">
        <w:rPr>
          <w:rFonts w:ascii="Times New Roman" w:hAnsi="Times New Roman" w:cs="Times New Roman" w:hint="eastAsia"/>
        </w:rPr>
        <w:t xml:space="preserve">version </w:t>
      </w:r>
      <w:r w:rsidR="005C11E3" w:rsidRPr="005C11E3">
        <w:rPr>
          <w:rFonts w:ascii="Times New Roman" w:hAnsi="Times New Roman" w:cs="Times New Roman"/>
        </w:rPr>
        <w:t>1.13</w:t>
      </w:r>
      <w:r w:rsidR="00EC278B">
        <w:rPr>
          <w:rFonts w:ascii="Times New Roman" w:hAnsi="Times New Roman" w:cs="Times New Roman" w:hint="eastAsia"/>
        </w:rPr>
        <w:t xml:space="preserve">) </w:t>
      </w:r>
      <w:r w:rsidR="00EC278B" w:rsidRPr="005C11E3">
        <w:rPr>
          <w:rFonts w:ascii="Times New Roman" w:hAnsi="Times New Roman" w:cs="Times New Roman" w:hint="eastAsia"/>
          <w:vertAlign w:val="superscript"/>
        </w:rPr>
        <w:t>[</w:t>
      </w:r>
      <w:r w:rsidR="005C11E3" w:rsidRPr="005C11E3">
        <w:rPr>
          <w:rFonts w:ascii="Times New Roman" w:hAnsi="Times New Roman" w:cs="Times New Roman" w:hint="eastAsia"/>
          <w:vertAlign w:val="superscript"/>
        </w:rPr>
        <w:t>11</w:t>
      </w:r>
      <w:r w:rsidR="00EC278B" w:rsidRPr="005C11E3">
        <w:rPr>
          <w:rFonts w:ascii="Times New Roman" w:hAnsi="Times New Roman" w:cs="Times New Roman" w:hint="eastAsia"/>
          <w:vertAlign w:val="superscript"/>
        </w:rPr>
        <w:t>]</w:t>
      </w:r>
      <w:r w:rsidR="00EC278B">
        <w:rPr>
          <w:rFonts w:ascii="Times New Roman" w:hAnsi="Times New Roman" w:cs="Times New Roman" w:hint="eastAsia"/>
        </w:rPr>
        <w:t xml:space="preserve"> and the mpileup2snp command in </w:t>
      </w:r>
      <w:proofErr w:type="spellStart"/>
      <w:r w:rsidR="00EC278B">
        <w:rPr>
          <w:rFonts w:ascii="Times New Roman" w:hAnsi="Times New Roman" w:cs="Times New Roman" w:hint="eastAsia"/>
        </w:rPr>
        <w:t>VarScan</w:t>
      </w:r>
      <w:proofErr w:type="spellEnd"/>
      <w:r w:rsidR="00EC278B">
        <w:rPr>
          <w:rFonts w:ascii="Times New Roman" w:hAnsi="Times New Roman" w:cs="Times New Roman" w:hint="eastAsia"/>
        </w:rPr>
        <w:t xml:space="preserve"> (</w:t>
      </w:r>
      <w:r w:rsidR="005C11E3">
        <w:rPr>
          <w:rFonts w:ascii="Times New Roman" w:hAnsi="Times New Roman" w:cs="Times New Roman" w:hint="eastAsia"/>
        </w:rPr>
        <w:t xml:space="preserve">version </w:t>
      </w:r>
      <w:r w:rsidR="005C11E3" w:rsidRPr="005C11E3">
        <w:rPr>
          <w:rFonts w:ascii="Times New Roman" w:hAnsi="Times New Roman" w:cs="Times New Roman"/>
        </w:rPr>
        <w:t>2.4.3</w:t>
      </w:r>
      <w:r w:rsidR="00EC278B">
        <w:rPr>
          <w:rFonts w:ascii="Times New Roman" w:hAnsi="Times New Roman" w:cs="Times New Roman" w:hint="eastAsia"/>
        </w:rPr>
        <w:t xml:space="preserve">) </w:t>
      </w:r>
      <w:r w:rsidR="00EC278B" w:rsidRPr="005C11E3">
        <w:rPr>
          <w:rFonts w:ascii="Times New Roman" w:hAnsi="Times New Roman" w:cs="Times New Roman" w:hint="eastAsia"/>
          <w:vertAlign w:val="superscript"/>
        </w:rPr>
        <w:t>[</w:t>
      </w:r>
      <w:r w:rsidR="005C11E3" w:rsidRPr="005C11E3">
        <w:rPr>
          <w:rFonts w:ascii="Times New Roman" w:hAnsi="Times New Roman" w:cs="Times New Roman" w:hint="eastAsia"/>
          <w:vertAlign w:val="superscript"/>
        </w:rPr>
        <w:t>12</w:t>
      </w:r>
      <w:r w:rsidR="00EC278B" w:rsidRPr="005C11E3">
        <w:rPr>
          <w:rFonts w:ascii="Times New Roman" w:hAnsi="Times New Roman" w:cs="Times New Roman" w:hint="eastAsia"/>
          <w:vertAlign w:val="superscript"/>
        </w:rPr>
        <w:t>]</w:t>
      </w:r>
      <w:r w:rsidR="00EC278B">
        <w:rPr>
          <w:rFonts w:ascii="Times New Roman" w:hAnsi="Times New Roman" w:cs="Times New Roman" w:hint="eastAsia"/>
        </w:rPr>
        <w:t xml:space="preserve">, and alignments with mapping quality less than 20 were discarded. </w:t>
      </w:r>
      <w:r w:rsidR="00AB622C">
        <w:rPr>
          <w:rFonts w:ascii="Times New Roman" w:hAnsi="Times New Roman" w:cs="Times New Roman" w:hint="eastAsia"/>
        </w:rPr>
        <w:t xml:space="preserve">SNPs were then filtered using </w:t>
      </w:r>
      <w:proofErr w:type="spellStart"/>
      <w:r w:rsidR="00AB622C">
        <w:rPr>
          <w:rFonts w:ascii="Times New Roman" w:hAnsi="Times New Roman" w:cs="Times New Roman" w:hint="eastAsia"/>
        </w:rPr>
        <w:t>VCFtools</w:t>
      </w:r>
      <w:proofErr w:type="spellEnd"/>
      <w:r w:rsidR="00AB622C">
        <w:rPr>
          <w:rFonts w:ascii="Times New Roman" w:hAnsi="Times New Roman" w:cs="Times New Roman" w:hint="eastAsia"/>
        </w:rPr>
        <w:t xml:space="preserve"> (</w:t>
      </w:r>
      <w:r w:rsidR="00A85A02" w:rsidRPr="00A85A02">
        <w:rPr>
          <w:rFonts w:ascii="Times New Roman" w:hAnsi="Times New Roman" w:cs="Times New Roman"/>
        </w:rPr>
        <w:t>0.1.16</w:t>
      </w:r>
      <w:r w:rsidR="00AB622C">
        <w:rPr>
          <w:rFonts w:ascii="Times New Roman" w:hAnsi="Times New Roman" w:cs="Times New Roman" w:hint="eastAsia"/>
        </w:rPr>
        <w:t xml:space="preserve">) </w:t>
      </w:r>
      <w:r w:rsidR="00AB622C" w:rsidRPr="00A85A02">
        <w:rPr>
          <w:rFonts w:ascii="Times New Roman" w:hAnsi="Times New Roman" w:cs="Times New Roman" w:hint="eastAsia"/>
          <w:vertAlign w:val="superscript"/>
        </w:rPr>
        <w:t>[</w:t>
      </w:r>
      <w:r w:rsidR="00A85A02" w:rsidRPr="00A85A02">
        <w:rPr>
          <w:rFonts w:ascii="Times New Roman" w:hAnsi="Times New Roman" w:cs="Times New Roman" w:hint="eastAsia"/>
          <w:vertAlign w:val="superscript"/>
        </w:rPr>
        <w:t>1</w:t>
      </w:r>
      <w:r w:rsidR="00A85A02">
        <w:rPr>
          <w:rFonts w:ascii="Times New Roman" w:hAnsi="Times New Roman" w:cs="Times New Roman" w:hint="eastAsia"/>
          <w:vertAlign w:val="superscript"/>
        </w:rPr>
        <w:t>3</w:t>
      </w:r>
      <w:r w:rsidR="00AB622C" w:rsidRPr="00A85A02">
        <w:rPr>
          <w:rFonts w:ascii="Times New Roman" w:hAnsi="Times New Roman" w:cs="Times New Roman" w:hint="eastAsia"/>
          <w:vertAlign w:val="superscript"/>
        </w:rPr>
        <w:t>]</w:t>
      </w:r>
      <w:r w:rsidR="00AB622C">
        <w:rPr>
          <w:rFonts w:ascii="Times New Roman" w:hAnsi="Times New Roman" w:cs="Times New Roman" w:hint="eastAsia"/>
        </w:rPr>
        <w:t xml:space="preserve"> with the following criteria: (</w:t>
      </w:r>
      <w:proofErr w:type="spellStart"/>
      <w:r w:rsidR="00AB622C">
        <w:rPr>
          <w:rFonts w:ascii="Times New Roman" w:hAnsi="Times New Roman" w:cs="Times New Roman" w:hint="eastAsia"/>
        </w:rPr>
        <w:t>i</w:t>
      </w:r>
      <w:proofErr w:type="spellEnd"/>
      <w:r w:rsidR="00AB622C">
        <w:rPr>
          <w:rFonts w:ascii="Times New Roman" w:hAnsi="Times New Roman" w:cs="Times New Roman" w:hint="eastAsia"/>
        </w:rPr>
        <w:t>) minor allele frequency of 0.05 (option --</w:t>
      </w:r>
      <w:proofErr w:type="spellStart"/>
      <w:r w:rsidR="00AB622C">
        <w:rPr>
          <w:rFonts w:ascii="Times New Roman" w:hAnsi="Times New Roman" w:cs="Times New Roman" w:hint="eastAsia"/>
        </w:rPr>
        <w:t>maf</w:t>
      </w:r>
      <w:proofErr w:type="spellEnd"/>
      <w:r w:rsidR="00AB622C">
        <w:rPr>
          <w:rFonts w:ascii="Times New Roman" w:hAnsi="Times New Roman" w:cs="Times New Roman" w:hint="eastAsia"/>
        </w:rPr>
        <w:t xml:space="preserve"> 0.05) and (ii) only biallelic loci. </w:t>
      </w:r>
      <w:r w:rsidR="005228C1">
        <w:rPr>
          <w:rFonts w:ascii="Times New Roman" w:hAnsi="Times New Roman" w:cs="Times New Roman" w:hint="eastAsia"/>
        </w:rPr>
        <w:t>D</w:t>
      </w:r>
      <w:r w:rsidR="00AB622C">
        <w:rPr>
          <w:rFonts w:ascii="Times New Roman" w:hAnsi="Times New Roman" w:cs="Times New Roman" w:hint="eastAsia"/>
        </w:rPr>
        <w:t xml:space="preserve">epths of bases with </w:t>
      </w:r>
      <w:r w:rsidR="00737C45">
        <w:rPr>
          <w:rFonts w:ascii="Times New Roman" w:hAnsi="Times New Roman" w:cs="Times New Roman"/>
        </w:rPr>
        <w:t xml:space="preserve">a </w:t>
      </w:r>
      <w:r w:rsidR="00AB622C">
        <w:rPr>
          <w:rFonts w:ascii="Times New Roman" w:hAnsi="Times New Roman" w:cs="Times New Roman" w:hint="eastAsia"/>
        </w:rPr>
        <w:t xml:space="preserve">Phred score of 15 or </w:t>
      </w:r>
      <w:r w:rsidR="00737C45">
        <w:rPr>
          <w:rFonts w:ascii="Times New Roman" w:hAnsi="Times New Roman" w:cs="Times New Roman" w:hint="eastAsia"/>
        </w:rPr>
        <w:t>greater</w:t>
      </w:r>
      <w:r w:rsidR="00AB622C">
        <w:rPr>
          <w:rFonts w:ascii="Times New Roman" w:hAnsi="Times New Roman" w:cs="Times New Roman" w:hint="eastAsia"/>
        </w:rPr>
        <w:t xml:space="preserve"> were extracted per locus and per sample using </w:t>
      </w:r>
      <w:proofErr w:type="spellStart"/>
      <w:r w:rsidR="00AB622C">
        <w:rPr>
          <w:rFonts w:ascii="Times New Roman" w:hAnsi="Times New Roman" w:cs="Times New Roman" w:hint="eastAsia"/>
        </w:rPr>
        <w:t>vcfR</w:t>
      </w:r>
      <w:proofErr w:type="spellEnd"/>
      <w:r w:rsidR="00AB622C">
        <w:rPr>
          <w:rFonts w:ascii="Times New Roman" w:hAnsi="Times New Roman" w:cs="Times New Roman" w:hint="eastAsia"/>
        </w:rPr>
        <w:t xml:space="preserve"> (</w:t>
      </w:r>
      <w:r w:rsidR="00A85A02">
        <w:rPr>
          <w:rFonts w:ascii="Times New Roman" w:hAnsi="Times New Roman" w:cs="Times New Roman" w:hint="eastAsia"/>
        </w:rPr>
        <w:t xml:space="preserve">version </w:t>
      </w:r>
      <w:r w:rsidR="00A85A02" w:rsidRPr="00A85A02">
        <w:rPr>
          <w:rFonts w:ascii="Times New Roman" w:hAnsi="Times New Roman" w:cs="Times New Roman"/>
        </w:rPr>
        <w:t>1.15.0</w:t>
      </w:r>
      <w:r w:rsidR="00AB622C">
        <w:rPr>
          <w:rFonts w:ascii="Times New Roman" w:hAnsi="Times New Roman" w:cs="Times New Roman" w:hint="eastAsia"/>
        </w:rPr>
        <w:t xml:space="preserve">) </w:t>
      </w:r>
      <w:r w:rsidR="00AB622C" w:rsidRPr="00A85A02">
        <w:rPr>
          <w:rFonts w:ascii="Times New Roman" w:hAnsi="Times New Roman" w:cs="Times New Roman" w:hint="eastAsia"/>
          <w:vertAlign w:val="superscript"/>
        </w:rPr>
        <w:t>[</w:t>
      </w:r>
      <w:r w:rsidR="00A85A02" w:rsidRPr="00A85A02">
        <w:rPr>
          <w:rFonts w:ascii="Times New Roman" w:hAnsi="Times New Roman" w:cs="Times New Roman" w:hint="eastAsia"/>
          <w:vertAlign w:val="superscript"/>
        </w:rPr>
        <w:t>14</w:t>
      </w:r>
      <w:r w:rsidR="00AB622C" w:rsidRPr="00A85A02">
        <w:rPr>
          <w:rFonts w:ascii="Times New Roman" w:hAnsi="Times New Roman" w:cs="Times New Roman" w:hint="eastAsia"/>
          <w:vertAlign w:val="superscript"/>
        </w:rPr>
        <w:t>]</w:t>
      </w:r>
      <w:r w:rsidR="00AB622C">
        <w:rPr>
          <w:rFonts w:ascii="Times New Roman" w:hAnsi="Times New Roman" w:cs="Times New Roman" w:hint="eastAsia"/>
        </w:rPr>
        <w:t xml:space="preserve">. </w:t>
      </w:r>
      <w:r w:rsidR="008D42EB">
        <w:rPr>
          <w:rFonts w:ascii="Times New Roman" w:hAnsi="Times New Roman" w:cs="Times New Roman" w:hint="eastAsia"/>
        </w:rPr>
        <w:t xml:space="preserve">To compare </w:t>
      </w:r>
      <w:r w:rsidR="00737C45">
        <w:rPr>
          <w:rFonts w:ascii="Times New Roman" w:hAnsi="Times New Roman" w:cs="Times New Roman" w:hint="eastAsia"/>
        </w:rPr>
        <w:t xml:space="preserve">SNP counts </w:t>
      </w:r>
      <w:r w:rsidR="008D42EB">
        <w:rPr>
          <w:rFonts w:ascii="Times New Roman" w:hAnsi="Times New Roman" w:cs="Times New Roman" w:hint="eastAsia"/>
        </w:rPr>
        <w:t xml:space="preserve">between MIG-seq, </w:t>
      </w:r>
      <w:proofErr w:type="spellStart"/>
      <w:r w:rsidR="008D42EB">
        <w:rPr>
          <w:rFonts w:ascii="Times New Roman" w:hAnsi="Times New Roman" w:cs="Times New Roman" w:hint="eastAsia"/>
        </w:rPr>
        <w:t>dpMIG</w:t>
      </w:r>
      <w:proofErr w:type="spellEnd"/>
      <w:r w:rsidR="008D42EB">
        <w:rPr>
          <w:rFonts w:ascii="Times New Roman" w:hAnsi="Times New Roman" w:cs="Times New Roman" w:hint="eastAsia"/>
        </w:rPr>
        <w:t xml:space="preserve">-seq, and </w:t>
      </w:r>
      <w:proofErr w:type="spellStart"/>
      <w:r w:rsidR="008D42EB">
        <w:rPr>
          <w:rFonts w:ascii="Times New Roman" w:hAnsi="Times New Roman" w:cs="Times New Roman" w:hint="eastAsia"/>
        </w:rPr>
        <w:t>ddRAD</w:t>
      </w:r>
      <w:proofErr w:type="spellEnd"/>
      <w:r w:rsidR="008D42EB">
        <w:rPr>
          <w:rFonts w:ascii="Times New Roman" w:hAnsi="Times New Roman" w:cs="Times New Roman" w:hint="eastAsia"/>
        </w:rPr>
        <w:t xml:space="preserve">-seq, depths were </w:t>
      </w:r>
      <w:r w:rsidR="008D42EB">
        <w:rPr>
          <w:rFonts w:ascii="Times New Roman" w:hAnsi="Times New Roman" w:cs="Times New Roman"/>
        </w:rPr>
        <w:t>divided</w:t>
      </w:r>
      <w:r w:rsidR="008D42EB">
        <w:rPr>
          <w:rFonts w:ascii="Times New Roman" w:hAnsi="Times New Roman" w:cs="Times New Roman" w:hint="eastAsia"/>
        </w:rPr>
        <w:t xml:space="preserve"> by the number of aligned reads per library and per sample, and then multiplied by </w:t>
      </w:r>
      <w:r w:rsidR="0048463B">
        <w:rPr>
          <w:rFonts w:ascii="Times New Roman" w:hAnsi="Times New Roman" w:cs="Times New Roman" w:hint="eastAsia"/>
        </w:rPr>
        <w:t>5</w:t>
      </w:r>
      <w:r w:rsidR="008D42EB">
        <w:rPr>
          <w:rFonts w:ascii="Times New Roman" w:hAnsi="Times New Roman" w:cs="Times New Roman" w:hint="eastAsia"/>
        </w:rPr>
        <w:t xml:space="preserve"> million </w:t>
      </w:r>
      <w:r w:rsidR="00737C45">
        <w:rPr>
          <w:rFonts w:ascii="Times New Roman" w:hAnsi="Times New Roman" w:cs="Times New Roman" w:hint="eastAsia"/>
        </w:rPr>
        <w:t>for adjustment</w:t>
      </w:r>
      <w:r w:rsidR="008D42EB">
        <w:rPr>
          <w:rFonts w:ascii="Times New Roman" w:hAnsi="Times New Roman" w:cs="Times New Roman" w:hint="eastAsia"/>
        </w:rPr>
        <w:t>.</w:t>
      </w:r>
      <w:r w:rsidR="00737C45">
        <w:rPr>
          <w:rFonts w:ascii="Times New Roman" w:hAnsi="Times New Roman" w:cs="Times New Roman" w:hint="eastAsia"/>
        </w:rPr>
        <w:t xml:space="preserve"> Subsequently</w:t>
      </w:r>
      <w:r w:rsidR="00A30953">
        <w:rPr>
          <w:rFonts w:ascii="Times New Roman" w:hAnsi="Times New Roman" w:cs="Times New Roman"/>
        </w:rPr>
        <w:t>,</w:t>
      </w:r>
      <w:r w:rsidR="008D42EB">
        <w:rPr>
          <w:rFonts w:ascii="Times New Roman" w:hAnsi="Times New Roman" w:cs="Times New Roman" w:hint="eastAsia"/>
        </w:rPr>
        <w:t xml:space="preserve"> SNPs with </w:t>
      </w:r>
      <w:r w:rsidR="00737C45">
        <w:rPr>
          <w:rFonts w:ascii="Times New Roman" w:hAnsi="Times New Roman" w:cs="Times New Roman"/>
        </w:rPr>
        <w:t xml:space="preserve">a </w:t>
      </w:r>
      <w:r w:rsidR="008D42EB">
        <w:rPr>
          <w:rFonts w:ascii="Times New Roman" w:hAnsi="Times New Roman" w:cs="Times New Roman" w:hint="eastAsia"/>
        </w:rPr>
        <w:t xml:space="preserve">depth of 20 or </w:t>
      </w:r>
      <w:r w:rsidR="00737C45">
        <w:rPr>
          <w:rFonts w:ascii="Times New Roman" w:hAnsi="Times New Roman" w:cs="Times New Roman" w:hint="eastAsia"/>
        </w:rPr>
        <w:t>more</w:t>
      </w:r>
      <w:r w:rsidR="008D42EB">
        <w:rPr>
          <w:rFonts w:ascii="Times New Roman" w:hAnsi="Times New Roman" w:cs="Times New Roman" w:hint="eastAsia"/>
        </w:rPr>
        <w:t xml:space="preserve"> </w:t>
      </w:r>
      <w:r w:rsidR="008D42EB">
        <w:rPr>
          <w:rFonts w:ascii="Times New Roman" w:hAnsi="Times New Roman" w:cs="Times New Roman"/>
        </w:rPr>
        <w:t>across</w:t>
      </w:r>
      <w:r w:rsidR="008D42EB">
        <w:rPr>
          <w:rFonts w:ascii="Times New Roman" w:hAnsi="Times New Roman" w:cs="Times New Roman" w:hint="eastAsia"/>
        </w:rPr>
        <w:t xml:space="preserve"> more than half of the samples </w:t>
      </w:r>
      <w:r w:rsidR="00A30953">
        <w:rPr>
          <w:rFonts w:ascii="Times New Roman" w:hAnsi="Times New Roman" w:cs="Times New Roman"/>
        </w:rPr>
        <w:t>w</w:t>
      </w:r>
      <w:r w:rsidR="00737C45">
        <w:rPr>
          <w:rFonts w:ascii="Times New Roman" w:hAnsi="Times New Roman" w:cs="Times New Roman" w:hint="eastAsia"/>
        </w:rPr>
        <w:t>ere</w:t>
      </w:r>
      <w:r w:rsidR="008D42EB">
        <w:rPr>
          <w:rFonts w:ascii="Times New Roman" w:hAnsi="Times New Roman" w:cs="Times New Roman" w:hint="eastAsia"/>
        </w:rPr>
        <w:t xml:space="preserve"> counted.</w:t>
      </w:r>
    </w:p>
    <w:p w14:paraId="174B96E0" w14:textId="77777777" w:rsidR="001555FB" w:rsidRDefault="001555FB" w:rsidP="001555FB">
      <w:pPr>
        <w:spacing w:line="640" w:lineRule="exact"/>
        <w:rPr>
          <w:rFonts w:ascii="Times New Roman" w:hAnsi="Times New Roman" w:cs="Times New Roman"/>
        </w:rPr>
      </w:pPr>
    </w:p>
    <w:p w14:paraId="05C9E6E0" w14:textId="3532023D" w:rsidR="001555FB" w:rsidRDefault="005F038B" w:rsidP="001555FB">
      <w:pPr>
        <w:spacing w:line="640" w:lineRule="exac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 xml:space="preserve">Supplementary </w:t>
      </w:r>
      <w:r w:rsidR="001555FB">
        <w:rPr>
          <w:rFonts w:ascii="Times New Roman" w:hAnsi="Times New Roman" w:cs="Times New Roman" w:hint="eastAsia"/>
          <w:b/>
          <w:bCs/>
        </w:rPr>
        <w:t>References</w:t>
      </w:r>
    </w:p>
    <w:p w14:paraId="2EDE9D60" w14:textId="77777777" w:rsidR="001555FB" w:rsidRDefault="001555FB" w:rsidP="001555FB">
      <w:pPr>
        <w:pStyle w:val="a7"/>
        <w:numPr>
          <w:ilvl w:val="0"/>
          <w:numId w:val="1"/>
        </w:numPr>
        <w:spacing w:line="640" w:lineRule="exact"/>
        <w:ind w:leftChars="0"/>
        <w:rPr>
          <w:rFonts w:ascii="Times New Roman" w:hAnsi="Times New Roman" w:cs="Times New Roman"/>
        </w:rPr>
      </w:pPr>
      <w:r w:rsidRPr="00061F1A">
        <w:rPr>
          <w:rFonts w:ascii="Times New Roman" w:hAnsi="Times New Roman" w:cs="Times New Roman" w:hint="eastAsia"/>
        </w:rPr>
        <w:t>S</w:t>
      </w:r>
      <w:r w:rsidRPr="00061F1A">
        <w:rPr>
          <w:rFonts w:ascii="Times New Roman" w:hAnsi="Times New Roman" w:cs="Times New Roman"/>
        </w:rPr>
        <w:t>uyama, Y. &amp; Matsuki, Y. MIG-seq: an effective PCR-based method for genome-wide single-nucleotide polymorphism genotyping using the next-generation sequencing platform. Sci. Rep. 5, 16963 (2015).</w:t>
      </w:r>
    </w:p>
    <w:p w14:paraId="2D484737" w14:textId="77777777" w:rsidR="001555FB" w:rsidRPr="00061F1A" w:rsidRDefault="001555FB" w:rsidP="001555FB">
      <w:pPr>
        <w:pStyle w:val="a7"/>
        <w:numPr>
          <w:ilvl w:val="0"/>
          <w:numId w:val="1"/>
        </w:numPr>
        <w:spacing w:line="640" w:lineRule="exact"/>
        <w:ind w:leftChars="0"/>
        <w:rPr>
          <w:rFonts w:ascii="Times New Roman" w:hAnsi="Times New Roman" w:cs="Times New Roman"/>
        </w:rPr>
      </w:pPr>
      <w:r w:rsidRPr="0082600E">
        <w:rPr>
          <w:rFonts w:ascii="Times New Roman" w:hAnsi="Times New Roman" w:cs="Times New Roman"/>
        </w:rPr>
        <w:t>Suya</w:t>
      </w:r>
      <w:r w:rsidRPr="00525C3E">
        <w:rPr>
          <w:rFonts w:ascii="Times New Roman" w:hAnsi="Times New Roman" w:cs="Times New Roman"/>
        </w:rPr>
        <w:t>ma, Y. et</w:t>
      </w:r>
      <w:r w:rsidRPr="00525C3E">
        <w:rPr>
          <w:rFonts w:ascii="Times New Roman" w:hAnsi="Times New Roman" w:cs="Times New Roman" w:hint="eastAsia"/>
        </w:rPr>
        <w:t xml:space="preserve"> </w:t>
      </w:r>
      <w:r w:rsidRPr="00525C3E">
        <w:rPr>
          <w:rFonts w:ascii="Times New Roman" w:hAnsi="Times New Roman" w:cs="Times New Roman"/>
        </w:rPr>
        <w:t>al.</w:t>
      </w:r>
      <w:r w:rsidRPr="00525C3E">
        <w:rPr>
          <w:rFonts w:ascii="Times New Roman" w:hAnsi="Times New Roman" w:cs="Times New Roman" w:hint="eastAsia"/>
        </w:rPr>
        <w:t xml:space="preserve"> </w:t>
      </w:r>
      <w:r w:rsidRPr="00525C3E">
        <w:rPr>
          <w:rFonts w:ascii="Times New Roman" w:hAnsi="Times New Roman" w:cs="Times New Roman"/>
        </w:rPr>
        <w:t>Complementary combination of multiplex high-throughput DNA sequencing for molecular phylogeny.</w:t>
      </w:r>
      <w:r w:rsidRPr="00525C3E">
        <w:rPr>
          <w:rFonts w:ascii="Times New Roman" w:hAnsi="Times New Roman" w:cs="Times New Roman" w:hint="eastAsia"/>
        </w:rPr>
        <w:t xml:space="preserve"> </w:t>
      </w:r>
      <w:r w:rsidRPr="00525C3E">
        <w:rPr>
          <w:rFonts w:ascii="Times New Roman" w:hAnsi="Times New Roman" w:cs="Times New Roman"/>
        </w:rPr>
        <w:t>Ecol</w:t>
      </w:r>
      <w:r>
        <w:rPr>
          <w:rFonts w:ascii="Times New Roman" w:hAnsi="Times New Roman" w:cs="Times New Roman" w:hint="eastAsia"/>
        </w:rPr>
        <w:t>.</w:t>
      </w:r>
      <w:r w:rsidRPr="00525C3E">
        <w:rPr>
          <w:rFonts w:ascii="Times New Roman" w:hAnsi="Times New Roman" w:cs="Times New Roman"/>
        </w:rPr>
        <w:t xml:space="preserve"> Res</w:t>
      </w:r>
      <w:r>
        <w:rPr>
          <w:rFonts w:ascii="Times New Roman" w:hAnsi="Times New Roman" w:cs="Times New Roman" w:hint="eastAsia"/>
        </w:rPr>
        <w:t>.</w:t>
      </w:r>
      <w:r w:rsidRPr="00525C3E">
        <w:rPr>
          <w:rFonts w:ascii="Times New Roman" w:hAnsi="Times New Roman" w:cs="Times New Roman"/>
        </w:rPr>
        <w:t>,</w:t>
      </w:r>
      <w:r w:rsidRPr="00525C3E">
        <w:rPr>
          <w:rFonts w:ascii="Times New Roman" w:hAnsi="Times New Roman" w:cs="Times New Roman" w:hint="eastAsia"/>
        </w:rPr>
        <w:t xml:space="preserve"> </w:t>
      </w:r>
      <w:r w:rsidRPr="00525C3E">
        <w:rPr>
          <w:rFonts w:ascii="Times New Roman" w:hAnsi="Times New Roman" w:cs="Times New Roman"/>
        </w:rPr>
        <w:t>37,</w:t>
      </w:r>
      <w:r w:rsidRPr="00525C3E">
        <w:rPr>
          <w:rFonts w:ascii="Times New Roman" w:hAnsi="Times New Roman" w:cs="Times New Roman" w:hint="eastAsia"/>
        </w:rPr>
        <w:t xml:space="preserve"> </w:t>
      </w:r>
      <w:r w:rsidRPr="00525C3E">
        <w:rPr>
          <w:rFonts w:ascii="Times New Roman" w:hAnsi="Times New Roman" w:cs="Times New Roman"/>
        </w:rPr>
        <w:t>171–181 (2022).</w:t>
      </w:r>
    </w:p>
    <w:p w14:paraId="57571835" w14:textId="77777777" w:rsidR="001555FB" w:rsidRDefault="001555FB" w:rsidP="001555FB">
      <w:pPr>
        <w:pStyle w:val="a7"/>
        <w:numPr>
          <w:ilvl w:val="0"/>
          <w:numId w:val="1"/>
        </w:numPr>
        <w:spacing w:line="640" w:lineRule="exact"/>
        <w:ind w:leftChars="0" w:left="357" w:hanging="357"/>
        <w:rPr>
          <w:rFonts w:ascii="Times New Roman" w:hAnsi="Times New Roman" w:cs="Times New Roman"/>
        </w:rPr>
      </w:pPr>
      <w:r w:rsidRPr="00061F1A">
        <w:rPr>
          <w:rFonts w:ascii="Times New Roman" w:hAnsi="Times New Roman" w:cs="Times New Roman"/>
        </w:rPr>
        <w:t xml:space="preserve">Nishimura, K. et al. Degenerate oligonucleotide primer MIG-seq: an effective PCR-based method for high-throughput genotyping. </w:t>
      </w:r>
      <w:r w:rsidRPr="00061F1A">
        <w:rPr>
          <w:rFonts w:ascii="Times New Roman" w:hAnsi="Times New Roman" w:cs="Times New Roman" w:hint="eastAsia"/>
        </w:rPr>
        <w:t>Plant J. 118, 2296</w:t>
      </w:r>
      <w:r w:rsidRPr="0082600E">
        <w:rPr>
          <w:rFonts w:ascii="Times New Roman" w:hAnsi="Times New Roman" w:cs="Times New Roman"/>
        </w:rPr>
        <w:t>–</w:t>
      </w:r>
      <w:r w:rsidRPr="00061F1A">
        <w:rPr>
          <w:rFonts w:ascii="Times New Roman" w:hAnsi="Times New Roman" w:cs="Times New Roman" w:hint="eastAsia"/>
        </w:rPr>
        <w:t>2317 (2024)</w:t>
      </w:r>
      <w:r w:rsidRPr="00061F1A">
        <w:rPr>
          <w:rFonts w:ascii="Times New Roman" w:hAnsi="Times New Roman" w:cs="Times New Roman"/>
        </w:rPr>
        <w:t>.</w:t>
      </w:r>
    </w:p>
    <w:p w14:paraId="27169C6A" w14:textId="71EF6EA6" w:rsidR="001555FB" w:rsidRDefault="001555FB" w:rsidP="001555FB">
      <w:pPr>
        <w:pStyle w:val="a7"/>
        <w:numPr>
          <w:ilvl w:val="0"/>
          <w:numId w:val="1"/>
        </w:numPr>
        <w:spacing w:line="640" w:lineRule="exact"/>
        <w:ind w:leftChars="0"/>
        <w:rPr>
          <w:rFonts w:ascii="Times New Roman" w:hAnsi="Times New Roman" w:cs="Times New Roman"/>
        </w:rPr>
      </w:pPr>
      <w:r w:rsidRPr="00061F1A">
        <w:rPr>
          <w:rFonts w:ascii="Times New Roman" w:hAnsi="Times New Roman" w:cs="Times New Roman" w:hint="eastAsia"/>
        </w:rPr>
        <w:t>N</w:t>
      </w:r>
      <w:r w:rsidRPr="00061F1A">
        <w:rPr>
          <w:rFonts w:ascii="Times New Roman" w:hAnsi="Times New Roman" w:cs="Times New Roman"/>
        </w:rPr>
        <w:t>ishimura, K. et al. MIG-seq is an effective method for high-throughput genotyping in wheat (</w:t>
      </w:r>
      <w:r w:rsidRPr="00061F1A">
        <w:rPr>
          <w:rFonts w:ascii="Times New Roman" w:hAnsi="Times New Roman" w:cs="Times New Roman"/>
          <w:i/>
          <w:iCs/>
        </w:rPr>
        <w:t>Triticum</w:t>
      </w:r>
      <w:r w:rsidRPr="00061F1A">
        <w:rPr>
          <w:rFonts w:ascii="Times New Roman" w:hAnsi="Times New Roman" w:cs="Times New Roman"/>
        </w:rPr>
        <w:t xml:space="preserve"> spp.). DNA Res. 29, 1</w:t>
      </w:r>
      <w:r w:rsidRPr="0082600E">
        <w:rPr>
          <w:rFonts w:ascii="Times New Roman" w:hAnsi="Times New Roman" w:cs="Times New Roman"/>
        </w:rPr>
        <w:t>–</w:t>
      </w:r>
      <w:r w:rsidRPr="00061F1A">
        <w:rPr>
          <w:rFonts w:ascii="Times New Roman" w:hAnsi="Times New Roman" w:cs="Times New Roman"/>
        </w:rPr>
        <w:t>13 (2022).</w:t>
      </w:r>
    </w:p>
    <w:p w14:paraId="61E03059" w14:textId="7EA70666" w:rsidR="00D95D7E" w:rsidRDefault="00D95D7E" w:rsidP="001555FB">
      <w:pPr>
        <w:pStyle w:val="a7"/>
        <w:numPr>
          <w:ilvl w:val="0"/>
          <w:numId w:val="1"/>
        </w:numPr>
        <w:spacing w:line="640" w:lineRule="exact"/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Nishimura, K. et al. Workflow for development of CAPS markers with one type of restriction enzyme to identify citrus cultivars. Tree Genet. Genomes (2024). in press.</w:t>
      </w:r>
    </w:p>
    <w:p w14:paraId="26AE1DA2" w14:textId="77777777" w:rsidR="00077AFC" w:rsidRDefault="00077AFC" w:rsidP="00077AFC">
      <w:pPr>
        <w:pStyle w:val="Web"/>
        <w:numPr>
          <w:ilvl w:val="0"/>
          <w:numId w:val="1"/>
        </w:numPr>
        <w:spacing w:before="0" w:beforeAutospacing="0" w:after="0" w:afterAutospacing="0" w:line="640" w:lineRule="exact"/>
        <w:ind w:left="357" w:hanging="357"/>
        <w:rPr>
          <w:rFonts w:ascii="Times New Roman" w:eastAsiaTheme="minorEastAsia" w:hAnsi="Times New Roman" w:cs="Times New Roman"/>
          <w:kern w:val="2"/>
          <w:sz w:val="21"/>
          <w:szCs w:val="22"/>
        </w:rPr>
      </w:pPr>
      <w:r w:rsidRPr="00061F1A">
        <w:rPr>
          <w:rFonts w:ascii="Times New Roman" w:eastAsiaTheme="minorEastAsia" w:hAnsi="Times New Roman" w:cs="Times New Roman"/>
          <w:kern w:val="2"/>
          <w:sz w:val="21"/>
          <w:szCs w:val="22"/>
        </w:rPr>
        <w:t xml:space="preserve">Peterson, B.K., Weber, J.N., Kay, E.H., Fisher, H.S. &amp; Hoekstra, H.E. Double digest </w:t>
      </w:r>
      <w:proofErr w:type="spellStart"/>
      <w:r w:rsidRPr="00061F1A">
        <w:rPr>
          <w:rFonts w:ascii="Times New Roman" w:eastAsiaTheme="minorEastAsia" w:hAnsi="Times New Roman" w:cs="Times New Roman"/>
          <w:kern w:val="2"/>
          <w:sz w:val="21"/>
          <w:szCs w:val="22"/>
        </w:rPr>
        <w:t>RADseq</w:t>
      </w:r>
      <w:proofErr w:type="spellEnd"/>
      <w:r w:rsidRPr="00061F1A">
        <w:rPr>
          <w:rFonts w:ascii="Times New Roman" w:eastAsiaTheme="minorEastAsia" w:hAnsi="Times New Roman" w:cs="Times New Roman"/>
          <w:kern w:val="2"/>
          <w:sz w:val="21"/>
          <w:szCs w:val="22"/>
        </w:rPr>
        <w:t xml:space="preserve">: An inexpensive method for de novo SNP discovery and genotyping in model and non-model species. </w:t>
      </w:r>
      <w:proofErr w:type="spellStart"/>
      <w:r w:rsidRPr="00061F1A">
        <w:rPr>
          <w:rFonts w:ascii="Times New Roman" w:eastAsiaTheme="minorEastAsia" w:hAnsi="Times New Roman" w:cs="Times New Roman"/>
          <w:kern w:val="2"/>
          <w:sz w:val="21"/>
          <w:szCs w:val="22"/>
        </w:rPr>
        <w:t>PLoS</w:t>
      </w:r>
      <w:proofErr w:type="spellEnd"/>
      <w:r w:rsidRPr="00061F1A">
        <w:rPr>
          <w:rFonts w:ascii="Times New Roman" w:eastAsiaTheme="minorEastAsia" w:hAnsi="Times New Roman" w:cs="Times New Roman"/>
          <w:kern w:val="2"/>
          <w:sz w:val="21"/>
          <w:szCs w:val="22"/>
        </w:rPr>
        <w:t xml:space="preserve"> One 7, e37135 (2012).</w:t>
      </w:r>
    </w:p>
    <w:p w14:paraId="2E5FA79E" w14:textId="5B519C0C" w:rsidR="00077AFC" w:rsidRPr="00077AFC" w:rsidRDefault="00077AFC" w:rsidP="001555FB">
      <w:pPr>
        <w:pStyle w:val="a7"/>
        <w:numPr>
          <w:ilvl w:val="0"/>
          <w:numId w:val="1"/>
        </w:numPr>
        <w:spacing w:line="640" w:lineRule="exact"/>
        <w:ind w:leftChars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 w:hint="eastAsia"/>
        </w:rPr>
        <w:t>Shirasawa</w:t>
      </w:r>
      <w:proofErr w:type="spellEnd"/>
      <w:r>
        <w:rPr>
          <w:rFonts w:ascii="Times New Roman" w:hAnsi="Times New Roman" w:cs="Times New Roman" w:hint="eastAsia"/>
        </w:rPr>
        <w:t xml:space="preserve">, K., Hirakawa, H. &amp; Isobe, S. Analytical workflow of double-digest restriction site-associated DNA sequencing based on empirical and </w:t>
      </w:r>
      <w:r w:rsidRPr="00077AFC">
        <w:rPr>
          <w:rFonts w:ascii="Times New Roman" w:hAnsi="Times New Roman" w:cs="Times New Roman" w:hint="eastAsia"/>
          <w:i/>
          <w:iCs/>
        </w:rPr>
        <w:t>in silico</w:t>
      </w:r>
      <w:r>
        <w:rPr>
          <w:rFonts w:ascii="Times New Roman" w:hAnsi="Times New Roman" w:cs="Times New Roman" w:hint="eastAsia"/>
        </w:rPr>
        <w:t xml:space="preserve"> optimization in tomato. DNA Res. 23, 145</w:t>
      </w:r>
      <w:r>
        <w:rPr>
          <w:rFonts w:ascii="游明朝" w:eastAsia="游明朝" w:hAnsi="游明朝" w:cs="Times New Roman" w:hint="eastAsia"/>
        </w:rPr>
        <w:t>–153 (2016).</w:t>
      </w:r>
    </w:p>
    <w:p w14:paraId="5793F882" w14:textId="77777777" w:rsidR="005C11E3" w:rsidRPr="00061F1A" w:rsidRDefault="005C11E3" w:rsidP="005C11E3">
      <w:pPr>
        <w:pStyle w:val="a7"/>
        <w:numPr>
          <w:ilvl w:val="0"/>
          <w:numId w:val="1"/>
        </w:numPr>
        <w:spacing w:line="640" w:lineRule="exact"/>
        <w:ind w:leftChars="0"/>
        <w:rPr>
          <w:rFonts w:ascii="Times New Roman" w:hAnsi="Times New Roman" w:cs="Times New Roman"/>
        </w:rPr>
      </w:pPr>
      <w:r w:rsidRPr="00061F1A">
        <w:rPr>
          <w:rFonts w:ascii="Times New Roman" w:hAnsi="Times New Roman" w:cs="Times New Roman" w:hint="eastAsia"/>
        </w:rPr>
        <w:t>C</w:t>
      </w:r>
      <w:r w:rsidRPr="00061F1A">
        <w:rPr>
          <w:rFonts w:ascii="Times New Roman" w:hAnsi="Times New Roman" w:cs="Times New Roman"/>
        </w:rPr>
        <w:t xml:space="preserve">hen, S., Zhou, Y., Chen, Y. &amp; Gu, J. </w:t>
      </w:r>
      <w:proofErr w:type="spellStart"/>
      <w:r w:rsidRPr="00061F1A">
        <w:rPr>
          <w:rFonts w:ascii="Times New Roman" w:hAnsi="Times New Roman" w:cs="Times New Roman"/>
        </w:rPr>
        <w:t>fastp</w:t>
      </w:r>
      <w:proofErr w:type="spellEnd"/>
      <w:r w:rsidRPr="00061F1A">
        <w:rPr>
          <w:rFonts w:ascii="Times New Roman" w:hAnsi="Times New Roman" w:cs="Times New Roman"/>
        </w:rPr>
        <w:t xml:space="preserve">: an ultra-fast all-in-one FASTQ preprocessor. </w:t>
      </w:r>
      <w:r w:rsidRPr="00061F1A">
        <w:rPr>
          <w:rFonts w:ascii="Times New Roman" w:hAnsi="Times New Roman" w:cs="Times New Roman"/>
        </w:rPr>
        <w:lastRenderedPageBreak/>
        <w:t>Bioinformatics 34, i884</w:t>
      </w:r>
      <w:r w:rsidRPr="0082600E">
        <w:rPr>
          <w:rFonts w:ascii="Times New Roman" w:hAnsi="Times New Roman" w:cs="Times New Roman"/>
        </w:rPr>
        <w:t>–</w:t>
      </w:r>
      <w:r w:rsidRPr="00061F1A">
        <w:rPr>
          <w:rFonts w:ascii="Times New Roman" w:hAnsi="Times New Roman" w:cs="Times New Roman"/>
        </w:rPr>
        <w:t>i890 (2018).</w:t>
      </w:r>
    </w:p>
    <w:p w14:paraId="179BE550" w14:textId="77777777" w:rsidR="005C11E3" w:rsidRPr="00061F1A" w:rsidRDefault="005C11E3" w:rsidP="005C11E3">
      <w:pPr>
        <w:pStyle w:val="a7"/>
        <w:numPr>
          <w:ilvl w:val="0"/>
          <w:numId w:val="1"/>
        </w:numPr>
        <w:spacing w:line="640" w:lineRule="exact"/>
        <w:ind w:leftChars="0"/>
        <w:rPr>
          <w:rFonts w:ascii="Times New Roman" w:hAnsi="Times New Roman" w:cs="Times New Roman"/>
        </w:rPr>
      </w:pPr>
      <w:r w:rsidRPr="00061F1A">
        <w:rPr>
          <w:rFonts w:ascii="Times New Roman" w:hAnsi="Times New Roman" w:cs="Times New Roman" w:hint="eastAsia"/>
        </w:rPr>
        <w:t>C</w:t>
      </w:r>
      <w:r w:rsidRPr="00061F1A">
        <w:rPr>
          <w:rFonts w:ascii="Times New Roman" w:hAnsi="Times New Roman" w:cs="Times New Roman"/>
        </w:rPr>
        <w:t xml:space="preserve">olle, M. et al. Haplotype-phased genome and evolution of phytonutrient pathways of tetraploid blueberry. </w:t>
      </w:r>
      <w:proofErr w:type="spellStart"/>
      <w:r w:rsidRPr="00061F1A">
        <w:rPr>
          <w:rFonts w:ascii="Times New Roman" w:hAnsi="Times New Roman" w:cs="Times New Roman"/>
        </w:rPr>
        <w:t>GigaScience</w:t>
      </w:r>
      <w:proofErr w:type="spellEnd"/>
      <w:r w:rsidRPr="00061F1A">
        <w:rPr>
          <w:rFonts w:ascii="Times New Roman" w:hAnsi="Times New Roman" w:cs="Times New Roman"/>
        </w:rPr>
        <w:t xml:space="preserve"> 8, 1</w:t>
      </w:r>
      <w:r w:rsidRPr="0082600E">
        <w:rPr>
          <w:rFonts w:ascii="Times New Roman" w:hAnsi="Times New Roman" w:cs="Times New Roman"/>
        </w:rPr>
        <w:t>–</w:t>
      </w:r>
      <w:r w:rsidRPr="00061F1A">
        <w:rPr>
          <w:rFonts w:ascii="Times New Roman" w:hAnsi="Times New Roman" w:cs="Times New Roman"/>
        </w:rPr>
        <w:t>15 (2019).</w:t>
      </w:r>
    </w:p>
    <w:p w14:paraId="6108D8A5" w14:textId="77777777" w:rsidR="005C11E3" w:rsidRPr="00061F1A" w:rsidRDefault="005C11E3" w:rsidP="005C11E3">
      <w:pPr>
        <w:pStyle w:val="a7"/>
        <w:numPr>
          <w:ilvl w:val="0"/>
          <w:numId w:val="1"/>
        </w:numPr>
        <w:spacing w:line="640" w:lineRule="exact"/>
        <w:ind w:leftChars="0"/>
        <w:rPr>
          <w:rFonts w:ascii="Times New Roman" w:hAnsi="Times New Roman" w:cs="Times New Roman"/>
        </w:rPr>
      </w:pPr>
      <w:r w:rsidRPr="00061F1A">
        <w:rPr>
          <w:rFonts w:ascii="Times New Roman" w:hAnsi="Times New Roman" w:cs="Times New Roman" w:hint="eastAsia"/>
        </w:rPr>
        <w:t>L</w:t>
      </w:r>
      <w:r w:rsidRPr="00061F1A">
        <w:rPr>
          <w:rFonts w:ascii="Times New Roman" w:hAnsi="Times New Roman" w:cs="Times New Roman"/>
        </w:rPr>
        <w:t xml:space="preserve">i, H. Aligning sequence reads, clone sequences and assembly contigs with BWA-MEM. </w:t>
      </w:r>
      <w:proofErr w:type="spellStart"/>
      <w:r w:rsidRPr="00061F1A">
        <w:rPr>
          <w:rFonts w:ascii="Times New Roman" w:hAnsi="Times New Roman" w:cs="Times New Roman"/>
        </w:rPr>
        <w:t>arXiv</w:t>
      </w:r>
      <w:proofErr w:type="spellEnd"/>
      <w:r w:rsidRPr="00061F1A">
        <w:rPr>
          <w:rFonts w:ascii="Times New Roman" w:hAnsi="Times New Roman" w:cs="Times New Roman"/>
        </w:rPr>
        <w:t xml:space="preserve"> preprint, </w:t>
      </w:r>
      <w:hyperlink r:id="rId7" w:history="1">
        <w:r w:rsidRPr="00061F1A">
          <w:rPr>
            <w:rFonts w:ascii="Times New Roman" w:hAnsi="Times New Roman" w:cs="Times New Roman"/>
          </w:rPr>
          <w:t>arXiv:1303.3997v2</w:t>
        </w:r>
      </w:hyperlink>
      <w:r w:rsidRPr="00061F1A">
        <w:rPr>
          <w:rFonts w:ascii="Times New Roman" w:hAnsi="Times New Roman" w:cs="Times New Roman"/>
        </w:rPr>
        <w:t xml:space="preserve"> (2013).</w:t>
      </w:r>
    </w:p>
    <w:p w14:paraId="786A0875" w14:textId="77777777" w:rsidR="005C11E3" w:rsidRPr="00061F1A" w:rsidRDefault="005C11E3" w:rsidP="005C11E3">
      <w:pPr>
        <w:pStyle w:val="a7"/>
        <w:numPr>
          <w:ilvl w:val="0"/>
          <w:numId w:val="1"/>
        </w:numPr>
        <w:spacing w:line="640" w:lineRule="exact"/>
        <w:ind w:leftChars="0"/>
        <w:rPr>
          <w:rFonts w:ascii="Times New Roman" w:hAnsi="Times New Roman" w:cs="Times New Roman"/>
        </w:rPr>
      </w:pPr>
      <w:r w:rsidRPr="00061F1A">
        <w:rPr>
          <w:rFonts w:ascii="Times New Roman" w:hAnsi="Times New Roman" w:cs="Times New Roman" w:hint="eastAsia"/>
        </w:rPr>
        <w:t>L</w:t>
      </w:r>
      <w:r w:rsidRPr="00061F1A">
        <w:rPr>
          <w:rFonts w:ascii="Times New Roman" w:hAnsi="Times New Roman" w:cs="Times New Roman"/>
        </w:rPr>
        <w:t xml:space="preserve">i, H. et al. The sequence alignment/map format and </w:t>
      </w:r>
      <w:proofErr w:type="spellStart"/>
      <w:r w:rsidRPr="00061F1A">
        <w:rPr>
          <w:rFonts w:ascii="Times New Roman" w:hAnsi="Times New Roman" w:cs="Times New Roman"/>
        </w:rPr>
        <w:t>SAMtools</w:t>
      </w:r>
      <w:proofErr w:type="spellEnd"/>
      <w:r w:rsidRPr="00061F1A">
        <w:rPr>
          <w:rFonts w:ascii="Times New Roman" w:hAnsi="Times New Roman" w:cs="Times New Roman"/>
        </w:rPr>
        <w:t>. Bioinformatics 25, 2078</w:t>
      </w:r>
      <w:r w:rsidRPr="0082600E">
        <w:rPr>
          <w:rFonts w:ascii="Times New Roman" w:hAnsi="Times New Roman" w:cs="Times New Roman"/>
        </w:rPr>
        <w:t>–</w:t>
      </w:r>
      <w:r w:rsidRPr="00061F1A">
        <w:rPr>
          <w:rFonts w:ascii="Times New Roman" w:hAnsi="Times New Roman" w:cs="Times New Roman"/>
        </w:rPr>
        <w:t>2079 (2009).</w:t>
      </w:r>
    </w:p>
    <w:p w14:paraId="3DDEA7D3" w14:textId="77777777" w:rsidR="005C11E3" w:rsidRPr="00061F1A" w:rsidRDefault="005C11E3" w:rsidP="005C11E3">
      <w:pPr>
        <w:pStyle w:val="a7"/>
        <w:numPr>
          <w:ilvl w:val="0"/>
          <w:numId w:val="1"/>
        </w:numPr>
        <w:spacing w:line="640" w:lineRule="exact"/>
        <w:ind w:leftChars="0"/>
        <w:rPr>
          <w:rFonts w:ascii="Times New Roman" w:hAnsi="Times New Roman" w:cs="Times New Roman"/>
        </w:rPr>
      </w:pPr>
      <w:proofErr w:type="spellStart"/>
      <w:r w:rsidRPr="00061F1A">
        <w:rPr>
          <w:rFonts w:ascii="Times New Roman" w:hAnsi="Times New Roman" w:cs="Times New Roman"/>
        </w:rPr>
        <w:t>Koboldt</w:t>
      </w:r>
      <w:proofErr w:type="spellEnd"/>
      <w:r w:rsidRPr="00061F1A">
        <w:rPr>
          <w:rFonts w:ascii="Times New Roman" w:hAnsi="Times New Roman" w:cs="Times New Roman"/>
        </w:rPr>
        <w:t xml:space="preserve">, D. et al. </w:t>
      </w:r>
      <w:proofErr w:type="spellStart"/>
      <w:r w:rsidRPr="00061F1A">
        <w:rPr>
          <w:rFonts w:ascii="Times New Roman" w:hAnsi="Times New Roman" w:cs="Times New Roman"/>
        </w:rPr>
        <w:t>VarScan</w:t>
      </w:r>
      <w:proofErr w:type="spellEnd"/>
      <w:r w:rsidRPr="00061F1A">
        <w:rPr>
          <w:rFonts w:ascii="Times New Roman" w:hAnsi="Times New Roman" w:cs="Times New Roman"/>
        </w:rPr>
        <w:t xml:space="preserve"> 2: Somatic mutation and copy number alteration discovery in cancer by exome sequencing. Genome Res. 22, 568</w:t>
      </w:r>
      <w:r w:rsidRPr="0082600E">
        <w:rPr>
          <w:rFonts w:ascii="Times New Roman" w:hAnsi="Times New Roman" w:cs="Times New Roman"/>
        </w:rPr>
        <w:t>–</w:t>
      </w:r>
      <w:r w:rsidRPr="00061F1A">
        <w:rPr>
          <w:rFonts w:ascii="Times New Roman" w:hAnsi="Times New Roman" w:cs="Times New Roman"/>
        </w:rPr>
        <w:t>576 (2012).</w:t>
      </w:r>
    </w:p>
    <w:p w14:paraId="2966ADFC" w14:textId="77777777" w:rsidR="00A85A02" w:rsidRDefault="00A85A02" w:rsidP="00A85A02">
      <w:pPr>
        <w:pStyle w:val="a7"/>
        <w:numPr>
          <w:ilvl w:val="0"/>
          <w:numId w:val="1"/>
        </w:numPr>
        <w:spacing w:line="640" w:lineRule="exact"/>
        <w:ind w:leftChars="0"/>
        <w:rPr>
          <w:rFonts w:ascii="Times New Roman" w:hAnsi="Times New Roman" w:cs="Times New Roman"/>
        </w:rPr>
      </w:pPr>
      <w:proofErr w:type="spellStart"/>
      <w:r w:rsidRPr="00061F1A">
        <w:rPr>
          <w:rFonts w:ascii="Times New Roman" w:hAnsi="Times New Roman" w:cs="Times New Roman"/>
        </w:rPr>
        <w:t>Danecek</w:t>
      </w:r>
      <w:proofErr w:type="spellEnd"/>
      <w:r w:rsidRPr="00061F1A">
        <w:rPr>
          <w:rFonts w:ascii="Times New Roman" w:hAnsi="Times New Roman" w:cs="Times New Roman"/>
        </w:rPr>
        <w:t xml:space="preserve">, P. et al. </w:t>
      </w:r>
      <w:hyperlink r:id="rId8" w:history="1">
        <w:r w:rsidRPr="00061F1A">
          <w:rPr>
            <w:rFonts w:ascii="Times New Roman" w:hAnsi="Times New Roman" w:cs="Times New Roman"/>
          </w:rPr>
          <w:t>The Variant Call Format and VCFtools</w:t>
        </w:r>
      </w:hyperlink>
      <w:r w:rsidRPr="00061F1A">
        <w:rPr>
          <w:rFonts w:ascii="Times New Roman" w:hAnsi="Times New Roman" w:cs="Times New Roman"/>
        </w:rPr>
        <w:t>. Bioinformatics 27, 2156</w:t>
      </w:r>
      <w:r w:rsidRPr="0082600E">
        <w:rPr>
          <w:rFonts w:ascii="Times New Roman" w:hAnsi="Times New Roman" w:cs="Times New Roman"/>
        </w:rPr>
        <w:t>–</w:t>
      </w:r>
      <w:r w:rsidRPr="00061F1A">
        <w:rPr>
          <w:rFonts w:ascii="Times New Roman" w:hAnsi="Times New Roman" w:cs="Times New Roman"/>
        </w:rPr>
        <w:t>2158 (2011).</w:t>
      </w:r>
    </w:p>
    <w:p w14:paraId="5BA8A082" w14:textId="7DA60C04" w:rsidR="00A85A02" w:rsidRPr="00A85A02" w:rsidRDefault="00A85A02" w:rsidP="00A85A02">
      <w:pPr>
        <w:pStyle w:val="a7"/>
        <w:numPr>
          <w:ilvl w:val="0"/>
          <w:numId w:val="1"/>
        </w:numPr>
        <w:spacing w:line="640" w:lineRule="exact"/>
        <w:ind w:leftChars="0"/>
        <w:rPr>
          <w:rFonts w:ascii="Times New Roman" w:hAnsi="Times New Roman" w:cs="Times New Roman"/>
        </w:rPr>
      </w:pPr>
      <w:r w:rsidRPr="00A85A02">
        <w:rPr>
          <w:rFonts w:ascii="Times New Roman" w:hAnsi="Times New Roman" w:cs="Times New Roman" w:hint="eastAsia"/>
        </w:rPr>
        <w:t>Knaus</w:t>
      </w:r>
      <w:r>
        <w:rPr>
          <w:rFonts w:ascii="Times New Roman" w:hAnsi="Times New Roman" w:cs="Times New Roman" w:hint="eastAsia"/>
        </w:rPr>
        <w:t>,</w:t>
      </w:r>
      <w:r w:rsidRPr="00A85A02">
        <w:rPr>
          <w:rFonts w:ascii="Times New Roman" w:hAnsi="Times New Roman" w:cs="Times New Roman" w:hint="eastAsia"/>
        </w:rPr>
        <w:t xml:space="preserve"> B</w:t>
      </w:r>
      <w:r>
        <w:rPr>
          <w:rFonts w:ascii="Times New Roman" w:hAnsi="Times New Roman" w:cs="Times New Roman" w:hint="eastAsia"/>
        </w:rPr>
        <w:t>.</w:t>
      </w:r>
      <w:r w:rsidRPr="00A85A02">
        <w:rPr>
          <w:rFonts w:ascii="Times New Roman" w:hAnsi="Times New Roman" w:cs="Times New Roman" w:hint="eastAsia"/>
        </w:rPr>
        <w:t>J</w:t>
      </w:r>
      <w:r>
        <w:rPr>
          <w:rFonts w:ascii="Times New Roman" w:hAnsi="Times New Roman" w:cs="Times New Roman" w:hint="eastAsia"/>
        </w:rPr>
        <w:t xml:space="preserve">. &amp; </w:t>
      </w:r>
      <w:r w:rsidRPr="00A85A02">
        <w:rPr>
          <w:rFonts w:ascii="Times New Roman" w:hAnsi="Times New Roman" w:cs="Times New Roman" w:hint="eastAsia"/>
        </w:rPr>
        <w:t>Grünwald</w:t>
      </w:r>
      <w:r>
        <w:rPr>
          <w:rFonts w:ascii="Times New Roman" w:hAnsi="Times New Roman" w:cs="Times New Roman" w:hint="eastAsia"/>
        </w:rPr>
        <w:t>,</w:t>
      </w:r>
      <w:r w:rsidRPr="00A85A02">
        <w:rPr>
          <w:rFonts w:ascii="Times New Roman" w:hAnsi="Times New Roman" w:cs="Times New Roman" w:hint="eastAsia"/>
        </w:rPr>
        <w:t xml:space="preserve"> N</w:t>
      </w:r>
      <w:r>
        <w:rPr>
          <w:rFonts w:ascii="Times New Roman" w:hAnsi="Times New Roman" w:cs="Times New Roman" w:hint="eastAsia"/>
        </w:rPr>
        <w:t>.</w:t>
      </w:r>
      <w:r w:rsidRPr="00A85A02">
        <w:rPr>
          <w:rFonts w:ascii="Times New Roman" w:hAnsi="Times New Roman" w:cs="Times New Roman" w:hint="eastAsia"/>
        </w:rPr>
        <w:t>J</w:t>
      </w:r>
      <w:r>
        <w:rPr>
          <w:rFonts w:ascii="Times New Roman" w:hAnsi="Times New Roman" w:cs="Times New Roman" w:hint="eastAsia"/>
        </w:rPr>
        <w:t>.</w:t>
      </w:r>
      <w:r w:rsidRPr="00A85A02">
        <w:rPr>
          <w:rFonts w:ascii="Times New Roman" w:hAnsi="Times New Roman" w:cs="Times New Roman" w:hint="eastAsia"/>
        </w:rPr>
        <w:t xml:space="preserve"> VCFR: a package to manipulate and visualize variant call format data in R.</w:t>
      </w:r>
      <w:r>
        <w:rPr>
          <w:rFonts w:ascii="Times New Roman" w:hAnsi="Times New Roman" w:cs="Times New Roman" w:hint="eastAsia"/>
        </w:rPr>
        <w:t xml:space="preserve"> </w:t>
      </w:r>
      <w:r w:rsidRPr="00A85A02">
        <w:rPr>
          <w:rFonts w:ascii="Times New Roman" w:hAnsi="Times New Roman" w:cs="Times New Roman" w:hint="eastAsia"/>
        </w:rPr>
        <w:t>Mol</w:t>
      </w:r>
      <w:r>
        <w:rPr>
          <w:rFonts w:ascii="Times New Roman" w:hAnsi="Times New Roman" w:cs="Times New Roman" w:hint="eastAsia"/>
        </w:rPr>
        <w:t>.</w:t>
      </w:r>
      <w:r w:rsidRPr="00A85A02">
        <w:rPr>
          <w:rFonts w:ascii="Times New Roman" w:hAnsi="Times New Roman" w:cs="Times New Roman" w:hint="eastAsia"/>
        </w:rPr>
        <w:t xml:space="preserve"> Ecol</w:t>
      </w:r>
      <w:r>
        <w:rPr>
          <w:rFonts w:ascii="Times New Roman" w:hAnsi="Times New Roman" w:cs="Times New Roman" w:hint="eastAsia"/>
        </w:rPr>
        <w:t>.</w:t>
      </w:r>
      <w:r w:rsidRPr="00A85A02">
        <w:rPr>
          <w:rFonts w:ascii="Times New Roman" w:hAnsi="Times New Roman" w:cs="Times New Roman" w:hint="eastAsia"/>
        </w:rPr>
        <w:t xml:space="preserve"> </w:t>
      </w:r>
      <w:proofErr w:type="spellStart"/>
      <w:r w:rsidRPr="00A85A02">
        <w:rPr>
          <w:rFonts w:ascii="Times New Roman" w:hAnsi="Times New Roman" w:cs="Times New Roman" w:hint="eastAsia"/>
        </w:rPr>
        <w:t>Resour</w:t>
      </w:r>
      <w:proofErr w:type="spellEnd"/>
      <w:r>
        <w:rPr>
          <w:rFonts w:ascii="Times New Roman" w:hAnsi="Times New Roman" w:cs="Times New Roman" w:hint="eastAsia"/>
        </w:rPr>
        <w:t xml:space="preserve">. </w:t>
      </w:r>
      <w:r w:rsidRPr="00A85A02">
        <w:rPr>
          <w:rFonts w:ascii="Times New Roman" w:hAnsi="Times New Roman" w:cs="Times New Roman" w:hint="eastAsia"/>
        </w:rPr>
        <w:t>17, 44</w:t>
      </w:r>
      <w:r w:rsidRPr="00A85A02">
        <w:rPr>
          <w:rFonts w:ascii="Times New Roman" w:hAnsi="Times New Roman" w:cs="Times New Roman" w:hint="eastAsia"/>
        </w:rPr>
        <w:t>–</w:t>
      </w:r>
      <w:r w:rsidRPr="00A85A02">
        <w:rPr>
          <w:rFonts w:ascii="Times New Roman" w:hAnsi="Times New Roman" w:cs="Times New Roman" w:hint="eastAsia"/>
        </w:rPr>
        <w:t>53 (2017).</w:t>
      </w:r>
    </w:p>
    <w:sectPr w:rsidR="00A85A02" w:rsidRPr="00A85A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B5B4DF" w14:textId="77777777" w:rsidR="005201EF" w:rsidRDefault="005201EF" w:rsidP="001E4CE3">
      <w:r>
        <w:separator/>
      </w:r>
    </w:p>
  </w:endnote>
  <w:endnote w:type="continuationSeparator" w:id="0">
    <w:p w14:paraId="3E6115E2" w14:textId="77777777" w:rsidR="005201EF" w:rsidRDefault="005201EF" w:rsidP="001E4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A45922" w14:textId="77777777" w:rsidR="005201EF" w:rsidRDefault="005201EF" w:rsidP="001E4CE3">
      <w:r>
        <w:separator/>
      </w:r>
    </w:p>
  </w:footnote>
  <w:footnote w:type="continuationSeparator" w:id="0">
    <w:p w14:paraId="60153411" w14:textId="77777777" w:rsidR="005201EF" w:rsidRDefault="005201EF" w:rsidP="001E4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FC2D41"/>
    <w:multiLevelType w:val="hybridMultilevel"/>
    <w:tmpl w:val="5BA2D872"/>
    <w:lvl w:ilvl="0" w:tplc="3E1898BA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91021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8C"/>
    <w:rsid w:val="0005105E"/>
    <w:rsid w:val="00061E4B"/>
    <w:rsid w:val="00077AFC"/>
    <w:rsid w:val="000F3F87"/>
    <w:rsid w:val="00153D94"/>
    <w:rsid w:val="001555FB"/>
    <w:rsid w:val="0017782E"/>
    <w:rsid w:val="001A22A2"/>
    <w:rsid w:val="001E4CE3"/>
    <w:rsid w:val="001F672C"/>
    <w:rsid w:val="00220156"/>
    <w:rsid w:val="002D513F"/>
    <w:rsid w:val="00306032"/>
    <w:rsid w:val="003C4F93"/>
    <w:rsid w:val="003E63B7"/>
    <w:rsid w:val="00444E48"/>
    <w:rsid w:val="00454B5C"/>
    <w:rsid w:val="0048463B"/>
    <w:rsid w:val="00487DC4"/>
    <w:rsid w:val="004E19FE"/>
    <w:rsid w:val="0050757C"/>
    <w:rsid w:val="005201EF"/>
    <w:rsid w:val="005228C1"/>
    <w:rsid w:val="005334BF"/>
    <w:rsid w:val="00574C74"/>
    <w:rsid w:val="005B0AA6"/>
    <w:rsid w:val="005C11E3"/>
    <w:rsid w:val="005F038B"/>
    <w:rsid w:val="00600681"/>
    <w:rsid w:val="0067538C"/>
    <w:rsid w:val="00737C45"/>
    <w:rsid w:val="0075211A"/>
    <w:rsid w:val="0086164D"/>
    <w:rsid w:val="008D42EB"/>
    <w:rsid w:val="00953E6A"/>
    <w:rsid w:val="009817B4"/>
    <w:rsid w:val="00A23C92"/>
    <w:rsid w:val="00A30953"/>
    <w:rsid w:val="00A82007"/>
    <w:rsid w:val="00A85A02"/>
    <w:rsid w:val="00AB622C"/>
    <w:rsid w:val="00AF0B5E"/>
    <w:rsid w:val="00B02023"/>
    <w:rsid w:val="00BD3055"/>
    <w:rsid w:val="00C27562"/>
    <w:rsid w:val="00CE1B93"/>
    <w:rsid w:val="00D05DB7"/>
    <w:rsid w:val="00D26E05"/>
    <w:rsid w:val="00D95D7E"/>
    <w:rsid w:val="00DA218B"/>
    <w:rsid w:val="00EC278B"/>
    <w:rsid w:val="00F0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BD0866"/>
  <w15:chartTrackingRefBased/>
  <w15:docId w15:val="{1165A7B7-2FDE-4E17-A8D7-AEC5152BF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3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4C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4CE3"/>
  </w:style>
  <w:style w:type="paragraph" w:styleId="a5">
    <w:name w:val="footer"/>
    <w:basedOn w:val="a"/>
    <w:link w:val="a6"/>
    <w:uiPriority w:val="99"/>
    <w:unhideWhenUsed/>
    <w:rsid w:val="001E4C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4CE3"/>
  </w:style>
  <w:style w:type="paragraph" w:styleId="a7">
    <w:name w:val="List Paragraph"/>
    <w:basedOn w:val="a"/>
    <w:uiPriority w:val="34"/>
    <w:qFormat/>
    <w:rsid w:val="001555FB"/>
    <w:pPr>
      <w:ind w:leftChars="400" w:left="840"/>
    </w:pPr>
  </w:style>
  <w:style w:type="paragraph" w:styleId="Web">
    <w:name w:val="Normal (Web)"/>
    <w:basedOn w:val="a"/>
    <w:uiPriority w:val="99"/>
    <w:unhideWhenUsed/>
    <w:rsid w:val="00077AF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1093/bioinformatics/btr33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rxiv.org/abs/1303.3997v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5</Pages>
  <Words>1119</Words>
  <Characters>6185</Characters>
  <Application>Microsoft Office Word</Application>
  <DocSecurity>0</DocSecurity>
  <Lines>92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京香 長坂</dc:creator>
  <cp:keywords/>
  <dc:description/>
  <cp:lastModifiedBy>京香 長坂</cp:lastModifiedBy>
  <cp:revision>13</cp:revision>
  <dcterms:created xsi:type="dcterms:W3CDTF">2024-08-09T10:25:00Z</dcterms:created>
  <dcterms:modified xsi:type="dcterms:W3CDTF">2024-08-19T06:27:00Z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a78c0bfc-ac17-4b1a-9c47-6ed06afab809</vt:lpwstr>
  </property>
</Properties>
</file>